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D5FFCD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260099">
        <w:rPr>
          <w:noProof w:val="0"/>
          <w:sz w:val="24"/>
          <w:szCs w:val="24"/>
          <w:lang w:val="en-US"/>
        </w:rPr>
        <w:t>3</w:t>
      </w:r>
      <w:r w:rsidRPr="001C1A03">
        <w:rPr>
          <w:bCs/>
          <w:noProof w:val="0"/>
          <w:sz w:val="24"/>
          <w:szCs w:val="24"/>
          <w:lang w:val="en-US"/>
        </w:rPr>
        <w:tab/>
      </w:r>
      <w:r w:rsidR="009E484A" w:rsidRPr="009E484A">
        <w:rPr>
          <w:bCs/>
          <w:noProof w:val="0"/>
          <w:sz w:val="24"/>
          <w:szCs w:val="24"/>
          <w:lang w:val="en-US"/>
        </w:rPr>
        <w:t>R2-2307828</w:t>
      </w:r>
    </w:p>
    <w:p w14:paraId="15E990BB" w14:textId="2D47C142" w:rsidR="004770F0" w:rsidRPr="00737122" w:rsidRDefault="00260099" w:rsidP="004770F0">
      <w:pPr>
        <w:pStyle w:val="Header"/>
        <w:tabs>
          <w:tab w:val="right" w:pos="9639"/>
        </w:tabs>
        <w:rPr>
          <w:noProof w:val="0"/>
          <w:sz w:val="24"/>
          <w:szCs w:val="24"/>
          <w:lang w:val="da-DK"/>
        </w:rPr>
      </w:pPr>
      <w:r>
        <w:rPr>
          <w:bCs/>
          <w:sz w:val="24"/>
          <w:lang w:val="en-US"/>
        </w:rPr>
        <w:t>Toulouse</w:t>
      </w:r>
      <w:r w:rsidR="005F0E47" w:rsidRPr="005F0E47">
        <w:rPr>
          <w:bCs/>
          <w:sz w:val="24"/>
          <w:lang w:val="en-US"/>
        </w:rPr>
        <w:t xml:space="preserve">, </w:t>
      </w:r>
      <w:r>
        <w:rPr>
          <w:bCs/>
          <w:sz w:val="24"/>
          <w:lang w:val="en-US"/>
        </w:rPr>
        <w:t>France</w:t>
      </w:r>
      <w:r w:rsidR="00935657" w:rsidRPr="00935657">
        <w:rPr>
          <w:bCs/>
          <w:sz w:val="24"/>
        </w:rPr>
        <w:t xml:space="preserve">, </w:t>
      </w:r>
      <w:r w:rsidR="005F0E47">
        <w:rPr>
          <w:bCs/>
          <w:sz w:val="24"/>
        </w:rPr>
        <w:t>2</w:t>
      </w:r>
      <w:r>
        <w:rPr>
          <w:bCs/>
          <w:sz w:val="24"/>
        </w:rPr>
        <w:t>1</w:t>
      </w:r>
      <w:r w:rsidR="005F0E47">
        <w:rPr>
          <w:bCs/>
          <w:sz w:val="24"/>
        </w:rPr>
        <w:t xml:space="preserve"> </w:t>
      </w:r>
      <w:r>
        <w:rPr>
          <w:bCs/>
          <w:sz w:val="24"/>
        </w:rPr>
        <w:t>Aug</w:t>
      </w:r>
      <w:r w:rsidR="00935657" w:rsidRPr="00935657">
        <w:rPr>
          <w:bCs/>
          <w:sz w:val="24"/>
        </w:rPr>
        <w:t xml:space="preserve"> </w:t>
      </w:r>
      <w:r w:rsidR="00935657" w:rsidRPr="00935657">
        <w:rPr>
          <w:bCs/>
          <w:sz w:val="24"/>
          <w:lang w:val="en-US"/>
        </w:rPr>
        <w:t>–</w:t>
      </w:r>
      <w:r w:rsidR="00935657" w:rsidRPr="00935657">
        <w:rPr>
          <w:bCs/>
          <w:sz w:val="24"/>
        </w:rPr>
        <w:t xml:space="preserve"> </w:t>
      </w:r>
      <w:r w:rsidR="00D4781B">
        <w:rPr>
          <w:bCs/>
          <w:sz w:val="24"/>
        </w:rPr>
        <w:t>2</w:t>
      </w:r>
      <w:r>
        <w:rPr>
          <w:bCs/>
          <w:sz w:val="24"/>
        </w:rPr>
        <w:t>5</w:t>
      </w:r>
      <w:r w:rsidR="00935657" w:rsidRPr="00935657">
        <w:rPr>
          <w:bCs/>
          <w:sz w:val="24"/>
        </w:rPr>
        <w:t xml:space="preserve"> </w:t>
      </w:r>
      <w:r>
        <w:rPr>
          <w:bCs/>
          <w:sz w:val="24"/>
        </w:rPr>
        <w:t>Aug</w:t>
      </w:r>
      <w:r w:rsidR="00935657"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568D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48BE01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E6687">
        <w:rPr>
          <w:rFonts w:ascii="Arial" w:hAnsi="Arial" w:cs="Arial"/>
          <w:b/>
          <w:bCs/>
          <w:sz w:val="24"/>
        </w:rPr>
        <w:t xml:space="preserve">Views on </w:t>
      </w:r>
      <w:r w:rsidR="00A10976">
        <w:rPr>
          <w:rFonts w:ascii="Arial" w:hAnsi="Arial" w:cs="Arial"/>
          <w:b/>
          <w:bCs/>
          <w:sz w:val="24"/>
        </w:rPr>
        <w:t>XR-Awareness</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0350A1D9" w14:textId="7ACCA1B7" w:rsidR="00D170A9" w:rsidRDefault="00DC01B7" w:rsidP="00D170A9">
      <w:pPr>
        <w:spacing w:after="240"/>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r w:rsidR="00690C76" w:rsidRPr="00690C76">
        <w:rPr>
          <w:iCs/>
          <w:lang w:val="en-US"/>
        </w:rPr>
        <w:t>For XR</w:t>
      </w:r>
      <w:r w:rsidR="0004540F">
        <w:rPr>
          <w:iCs/>
          <w:lang w:val="en-US"/>
        </w:rPr>
        <w:t>-</w:t>
      </w:r>
      <w:r w:rsidR="00690C76" w:rsidRPr="00690C76">
        <w:rPr>
          <w:iCs/>
          <w:lang w:val="en-US"/>
        </w:rPr>
        <w:t>Awareness</w:t>
      </w:r>
      <w:r w:rsidR="0004540F">
        <w:rPr>
          <w:iCs/>
          <w:lang w:val="en-US"/>
        </w:rPr>
        <w:t xml:space="preserve">, </w:t>
      </w:r>
      <w:r w:rsidR="00690C76" w:rsidRPr="00690C76">
        <w:rPr>
          <w:iCs/>
          <w:lang w:val="en-US"/>
        </w:rPr>
        <w:t xml:space="preserve">the Rel-18 XR WI has an objective to specify RAN2 enhancements for provisioning of XR traffic assistance information by the UE. </w:t>
      </w:r>
    </w:p>
    <w:p w14:paraId="3EA94EDD" w14:textId="344920E5" w:rsidR="00D170A9" w:rsidRDefault="00545163" w:rsidP="00D170A9">
      <w:pPr>
        <w:spacing w:after="240"/>
        <w:jc w:val="both"/>
        <w:rPr>
          <w:iCs/>
          <w:lang w:val="en-US"/>
        </w:rPr>
      </w:pPr>
      <w:r>
        <w:rPr>
          <w:iCs/>
          <w:lang w:val="en-US"/>
        </w:rPr>
        <w:t xml:space="preserve">As part of the Rel-18 work item, </w:t>
      </w:r>
      <w:r w:rsidR="00D170A9">
        <w:rPr>
          <w:iCs/>
          <w:lang w:val="en-US"/>
        </w:rPr>
        <w:t>RAN2#123 is going to continue the XR-Awareness discussion</w:t>
      </w:r>
      <w:r>
        <w:rPr>
          <w:iCs/>
          <w:lang w:val="en-US"/>
        </w:rPr>
        <w:t>.</w:t>
      </w:r>
    </w:p>
    <w:tbl>
      <w:tblPr>
        <w:tblStyle w:val="TableGrid"/>
        <w:tblW w:w="0" w:type="auto"/>
        <w:tblLook w:val="04A0" w:firstRow="1" w:lastRow="0" w:firstColumn="1" w:lastColumn="0" w:noHBand="0" w:noVBand="1"/>
      </w:tblPr>
      <w:tblGrid>
        <w:gridCol w:w="9350"/>
      </w:tblGrid>
      <w:tr w:rsidR="00800810" w14:paraId="7EFD1C3E" w14:textId="77777777" w:rsidTr="00800810">
        <w:tc>
          <w:tcPr>
            <w:tcW w:w="9350" w:type="dxa"/>
          </w:tcPr>
          <w:p w14:paraId="43CF25E4" w14:textId="53EE4371" w:rsidR="00800810" w:rsidRPr="00800810" w:rsidRDefault="00800810" w:rsidP="00185DE4">
            <w:pPr>
              <w:spacing w:before="180" w:after="60"/>
              <w:jc w:val="both"/>
              <w:rPr>
                <w:iCs/>
                <w:lang w:val="en-US"/>
              </w:rPr>
            </w:pPr>
            <w:r w:rsidRPr="00800810">
              <w:rPr>
                <w:iCs/>
                <w:lang w:val="en-US"/>
              </w:rPr>
              <w:t>RAN2</w:t>
            </w:r>
            <w:r w:rsidR="00E8742B">
              <w:rPr>
                <w:iCs/>
                <w:lang w:val="en-US"/>
              </w:rPr>
              <w:t xml:space="preserve"> </w:t>
            </w:r>
            <w:r w:rsidRPr="00800810">
              <w:rPr>
                <w:iCs/>
                <w:lang w:val="en-US"/>
              </w:rPr>
              <w:t>has agreed the following</w:t>
            </w:r>
            <w:r w:rsidR="00E8742B">
              <w:rPr>
                <w:iCs/>
                <w:lang w:val="en-US"/>
              </w:rPr>
              <w:t xml:space="preserve"> in the </w:t>
            </w:r>
            <w:r w:rsidR="0025667B">
              <w:rPr>
                <w:iCs/>
                <w:lang w:val="en-US"/>
              </w:rPr>
              <w:t>#122</w:t>
            </w:r>
            <w:r w:rsidR="00E8742B">
              <w:rPr>
                <w:iCs/>
                <w:lang w:val="en-US"/>
              </w:rPr>
              <w:t xml:space="preserve"> meeting</w:t>
            </w:r>
            <w:r w:rsidRPr="00800810">
              <w:rPr>
                <w:iCs/>
                <w:lang w:val="en-US"/>
              </w:rPr>
              <w:t>:</w:t>
            </w:r>
          </w:p>
          <w:p w14:paraId="7CED8313" w14:textId="77777777" w:rsidR="00800810" w:rsidRPr="00185DE4" w:rsidRDefault="00800810" w:rsidP="00185DE4">
            <w:pPr>
              <w:pStyle w:val="ListParagraph"/>
              <w:numPr>
                <w:ilvl w:val="0"/>
                <w:numId w:val="22"/>
              </w:numPr>
              <w:spacing w:before="120"/>
              <w:ind w:left="714" w:hanging="357"/>
              <w:jc w:val="both"/>
              <w:rPr>
                <w:iCs/>
                <w:lang w:val="en-US"/>
              </w:rPr>
            </w:pPr>
            <w:r w:rsidRPr="00185DE4">
              <w:rPr>
                <w:iCs/>
                <w:lang w:val="en-US"/>
              </w:rPr>
              <w:t xml:space="preserve">UE reports to RAN the range of jitter in its UL traffic, defined in the similar way as the one for N6 jitter. </w:t>
            </w:r>
          </w:p>
          <w:p w14:paraId="3ECA7BA5" w14:textId="77777777" w:rsidR="00800810" w:rsidRPr="00185DE4" w:rsidRDefault="00800810" w:rsidP="00185DE4">
            <w:pPr>
              <w:pStyle w:val="ListParagraph"/>
              <w:numPr>
                <w:ilvl w:val="0"/>
                <w:numId w:val="22"/>
              </w:numPr>
              <w:spacing w:before="240"/>
              <w:jc w:val="both"/>
              <w:rPr>
                <w:iCs/>
                <w:lang w:val="en-US"/>
              </w:rPr>
            </w:pPr>
            <w:r w:rsidRPr="00185DE4">
              <w:rPr>
                <w:iCs/>
                <w:lang w:val="en-US"/>
              </w:rPr>
              <w:t xml:space="preserve">Reference time is defined in similar way as BAT (Burst Arrival Time) at UE side. </w:t>
            </w:r>
          </w:p>
          <w:p w14:paraId="78F639A3" w14:textId="77777777" w:rsidR="00800810" w:rsidRPr="00185DE4" w:rsidRDefault="00800810" w:rsidP="00185DE4">
            <w:pPr>
              <w:pStyle w:val="ListParagraph"/>
              <w:numPr>
                <w:ilvl w:val="0"/>
                <w:numId w:val="22"/>
              </w:numPr>
              <w:spacing w:before="240"/>
              <w:jc w:val="both"/>
              <w:rPr>
                <w:iCs/>
                <w:lang w:val="en-US"/>
              </w:rPr>
            </w:pPr>
            <w:r w:rsidRPr="00185DE4">
              <w:rPr>
                <w:iCs/>
                <w:lang w:val="en-US"/>
              </w:rPr>
              <w:t xml:space="preserve">UL assistance information (burst arrival time, UL jitter, FFS on periodicity) is reported per QoS flow. Network can configure for which QoS flow UE should report assistance information. </w:t>
            </w:r>
          </w:p>
          <w:p w14:paraId="190E141C" w14:textId="77777777" w:rsidR="00800810" w:rsidRPr="00185DE4" w:rsidRDefault="00800810" w:rsidP="00185DE4">
            <w:pPr>
              <w:pStyle w:val="ListParagraph"/>
              <w:numPr>
                <w:ilvl w:val="0"/>
                <w:numId w:val="22"/>
              </w:numPr>
              <w:spacing w:before="240"/>
              <w:jc w:val="both"/>
              <w:rPr>
                <w:iCs/>
                <w:lang w:val="en-US"/>
              </w:rPr>
            </w:pPr>
            <w:r w:rsidRPr="00185DE4">
              <w:rPr>
                <w:iCs/>
                <w:lang w:val="en-US"/>
              </w:rPr>
              <w:t xml:space="preserve">RRC UAI framework is updated for Rel-18 to support signalling UL assistance information agreed so far for XR (Jitter, burst arrival time, FFS on periodicity). </w:t>
            </w:r>
          </w:p>
          <w:p w14:paraId="4C262D3E" w14:textId="77777777" w:rsidR="00800810" w:rsidRPr="00185DE4" w:rsidRDefault="00800810" w:rsidP="00185DE4">
            <w:pPr>
              <w:pStyle w:val="ListParagraph"/>
              <w:numPr>
                <w:ilvl w:val="0"/>
                <w:numId w:val="22"/>
              </w:numPr>
              <w:spacing w:before="240"/>
              <w:jc w:val="both"/>
              <w:rPr>
                <w:iCs/>
                <w:lang w:val="en-US"/>
              </w:rPr>
            </w:pPr>
            <w:r w:rsidRPr="00185DE4">
              <w:rPr>
                <w:iCs/>
                <w:lang w:val="en-US"/>
              </w:rPr>
              <w:t xml:space="preserve">Do not use PIN delay budget request for jitter reporting for XR services. </w:t>
            </w:r>
          </w:p>
          <w:p w14:paraId="6FA290C4" w14:textId="77777777" w:rsidR="00800810" w:rsidRPr="00185DE4" w:rsidRDefault="00800810" w:rsidP="00185DE4">
            <w:pPr>
              <w:pStyle w:val="ListParagraph"/>
              <w:numPr>
                <w:ilvl w:val="0"/>
                <w:numId w:val="22"/>
              </w:numPr>
              <w:spacing w:before="240"/>
              <w:jc w:val="both"/>
              <w:rPr>
                <w:iCs/>
                <w:lang w:val="en-US"/>
              </w:rPr>
            </w:pPr>
            <w:r w:rsidRPr="00185DE4">
              <w:rPr>
                <w:iCs/>
                <w:lang w:val="en-US"/>
              </w:rPr>
              <w:t xml:space="preserve">Reuse existing mechanisms (e.g. (Padding) BSR with BS value equal to zero) as implicit End of Data Burst (EoDB) indicator for the RAN. </w:t>
            </w:r>
          </w:p>
          <w:p w14:paraId="39FECCA1" w14:textId="4A98A8F6" w:rsidR="00800810" w:rsidRPr="00185DE4" w:rsidRDefault="00800810" w:rsidP="00185DE4">
            <w:pPr>
              <w:pStyle w:val="ListParagraph"/>
              <w:numPr>
                <w:ilvl w:val="0"/>
                <w:numId w:val="22"/>
              </w:numPr>
              <w:spacing w:before="240"/>
              <w:jc w:val="both"/>
              <w:rPr>
                <w:iCs/>
                <w:lang w:val="en-US"/>
              </w:rPr>
            </w:pPr>
            <w:r w:rsidRPr="00185DE4">
              <w:rPr>
                <w:iCs/>
                <w:lang w:val="en-US"/>
              </w:rPr>
              <w:t>On the UL, the identification of PDU sets, data bursts and PSI is left to UE implementation. This doesn’t mean UE cannot use information provided by upper layers, but RAN2 does not intend to specify how.</w:t>
            </w:r>
          </w:p>
        </w:tc>
      </w:tr>
    </w:tbl>
    <w:p w14:paraId="51E49645" w14:textId="77777777" w:rsidR="00CF0483" w:rsidRDefault="006F4047" w:rsidP="00545163">
      <w:pPr>
        <w:spacing w:before="240"/>
        <w:jc w:val="both"/>
        <w:rPr>
          <w:iCs/>
          <w:lang w:val="en-US"/>
        </w:rPr>
      </w:pPr>
      <w:r w:rsidRPr="006F4047">
        <w:rPr>
          <w:iCs/>
          <w:lang w:val="en-US"/>
        </w:rPr>
        <w:t>Accordingly, RAN2#12</w:t>
      </w:r>
      <w:r>
        <w:rPr>
          <w:iCs/>
          <w:lang w:val="en-US"/>
        </w:rPr>
        <w:t>3</w:t>
      </w:r>
      <w:r w:rsidRPr="006F4047">
        <w:rPr>
          <w:iCs/>
          <w:lang w:val="en-US"/>
        </w:rPr>
        <w:t xml:space="preserve"> is expected to discuss</w:t>
      </w:r>
      <w:r>
        <w:rPr>
          <w:iCs/>
          <w:lang w:val="en-US"/>
        </w:rPr>
        <w:t xml:space="preserve"> </w:t>
      </w:r>
      <w:r w:rsidRPr="006F4047">
        <w:rPr>
          <w:iCs/>
          <w:lang w:val="en-US"/>
        </w:rPr>
        <w:t>UAI for XR traffic assistance information from UE to network</w:t>
      </w:r>
      <w:r>
        <w:rPr>
          <w:iCs/>
          <w:lang w:val="en-US"/>
        </w:rPr>
        <w:t xml:space="preserve"> </w:t>
      </w:r>
      <w:r w:rsidR="003D06F7">
        <w:rPr>
          <w:iCs/>
          <w:lang w:val="en-US"/>
        </w:rPr>
        <w:t xml:space="preserve">including parameters reported and </w:t>
      </w:r>
      <w:r w:rsidRPr="006F4047">
        <w:rPr>
          <w:iCs/>
          <w:lang w:val="en-US"/>
        </w:rPr>
        <w:t>how</w:t>
      </w:r>
      <w:r w:rsidR="003D06F7">
        <w:rPr>
          <w:iCs/>
          <w:lang w:val="en-US"/>
        </w:rPr>
        <w:t xml:space="preserve"> the </w:t>
      </w:r>
      <w:r w:rsidRPr="006F4047">
        <w:rPr>
          <w:iCs/>
          <w:lang w:val="en-US"/>
        </w:rPr>
        <w:t>network configures for the UE</w:t>
      </w:r>
      <w:r w:rsidR="003D06F7">
        <w:rPr>
          <w:iCs/>
          <w:lang w:val="en-US"/>
        </w:rPr>
        <w:t xml:space="preserve">. </w:t>
      </w:r>
    </w:p>
    <w:p w14:paraId="71F6E996" w14:textId="77777777" w:rsidR="00A03B0F" w:rsidRDefault="00D170A9" w:rsidP="00545163">
      <w:pPr>
        <w:spacing w:before="240"/>
        <w:jc w:val="both"/>
        <w:rPr>
          <w:iCs/>
          <w:lang w:val="en-US"/>
        </w:rPr>
      </w:pPr>
      <w:r w:rsidRPr="00D170A9">
        <w:rPr>
          <w:iCs/>
          <w:lang w:val="en-US"/>
        </w:rPr>
        <w:t>This contribution aims to discuss some of our views with respect to the normative work on XR-awareness. We discuss what parameters could be beneficial as assistance information and how a high-level procedure might look like.</w:t>
      </w:r>
    </w:p>
    <w:p w14:paraId="1745BACD" w14:textId="5F05861D" w:rsidR="00A03B0F" w:rsidRPr="00747BA2" w:rsidRDefault="00D170A9" w:rsidP="00545163">
      <w:pPr>
        <w:spacing w:before="240"/>
        <w:jc w:val="both"/>
        <w:rPr>
          <w:iCs/>
          <w:lang w:val="en-US"/>
        </w:rPr>
      </w:pPr>
      <w:r w:rsidRPr="00D170A9">
        <w:rPr>
          <w:iCs/>
          <w:lang w:val="en-US"/>
        </w:rPr>
        <w:t xml:space="preserve"> </w:t>
      </w:r>
    </w:p>
    <w:p w14:paraId="0E0C686D" w14:textId="0A4AC146" w:rsidR="001C6DB5" w:rsidRDefault="001C6DB5">
      <w:pPr>
        <w:pStyle w:val="Heading1"/>
        <w:rPr>
          <w:lang w:val="en-US"/>
        </w:rPr>
      </w:pPr>
      <w:r>
        <w:rPr>
          <w:lang w:val="en-US"/>
        </w:rPr>
        <w:lastRenderedPageBreak/>
        <w:t>Discussion</w:t>
      </w:r>
    </w:p>
    <w:p w14:paraId="512A19D8" w14:textId="149D8D7A" w:rsidR="00165BAE" w:rsidRDefault="00AA77B0" w:rsidP="00165BAE">
      <w:pPr>
        <w:pStyle w:val="Heading2"/>
      </w:pPr>
      <w:r>
        <w:t xml:space="preserve">Contents of </w:t>
      </w:r>
      <w:r w:rsidR="00165BAE">
        <w:t>XR Traffic Assistance Information</w:t>
      </w:r>
    </w:p>
    <w:p w14:paraId="41FAB42C" w14:textId="305414F8" w:rsidR="001E3F2D" w:rsidRPr="00C42ADC" w:rsidRDefault="001E3F2D" w:rsidP="001E3F2D">
      <w:pPr>
        <w:jc w:val="both"/>
        <w:rPr>
          <w:iCs/>
        </w:rPr>
      </w:pPr>
      <w:r w:rsidRPr="00C42ADC">
        <w:rPr>
          <w:iCs/>
        </w:rPr>
        <w:t xml:space="preserve">This section </w:t>
      </w:r>
      <w:r>
        <w:rPr>
          <w:iCs/>
        </w:rPr>
        <w:t xml:space="preserve">provides a </w:t>
      </w:r>
      <w:r w:rsidRPr="00C42ADC">
        <w:rPr>
          <w:iCs/>
        </w:rPr>
        <w:t>sketch</w:t>
      </w:r>
      <w:r>
        <w:rPr>
          <w:iCs/>
        </w:rPr>
        <w:t xml:space="preserve"> </w:t>
      </w:r>
      <w:r w:rsidRPr="00C42ADC">
        <w:rPr>
          <w:iCs/>
        </w:rPr>
        <w:t xml:space="preserve">of a </w:t>
      </w:r>
      <w:r>
        <w:rPr>
          <w:iCs/>
        </w:rPr>
        <w:t xml:space="preserve">basic </w:t>
      </w:r>
      <w:r w:rsidRPr="00C42ADC">
        <w:rPr>
          <w:iCs/>
        </w:rPr>
        <w:t>parameter set</w:t>
      </w:r>
      <w:r>
        <w:rPr>
          <w:iCs/>
        </w:rPr>
        <w:t xml:space="preserve"> for UAI reporting for XR traffics</w:t>
      </w:r>
      <w:r w:rsidRPr="00C42ADC">
        <w:rPr>
          <w:iCs/>
        </w:rPr>
        <w:t xml:space="preserve">. The parameter set is generic and can vary for different options. </w:t>
      </w:r>
      <w:r>
        <w:rPr>
          <w:iCs/>
        </w:rPr>
        <w:t>We think t</w:t>
      </w:r>
      <w:r w:rsidRPr="00C42ADC">
        <w:rPr>
          <w:iCs/>
        </w:rPr>
        <w:t xml:space="preserve">he UE could </w:t>
      </w:r>
      <w:r>
        <w:rPr>
          <w:iCs/>
        </w:rPr>
        <w:t xml:space="preserve">provide the </w:t>
      </w:r>
      <w:r w:rsidRPr="00C42ADC">
        <w:rPr>
          <w:iCs/>
        </w:rPr>
        <w:t xml:space="preserve">following information as part of </w:t>
      </w:r>
      <w:r>
        <w:rPr>
          <w:iCs/>
        </w:rPr>
        <w:t>XR Traffic A</w:t>
      </w:r>
      <w:r w:rsidRPr="00C42ADC">
        <w:rPr>
          <w:iCs/>
        </w:rPr>
        <w:t xml:space="preserve">ssistance </w:t>
      </w:r>
      <w:r>
        <w:rPr>
          <w:iCs/>
        </w:rPr>
        <w:t xml:space="preserve">Information </w:t>
      </w:r>
      <w:r w:rsidRPr="00C42ADC">
        <w:rPr>
          <w:iCs/>
        </w:rPr>
        <w:t xml:space="preserve">to the </w:t>
      </w:r>
      <w:r>
        <w:rPr>
          <w:iCs/>
        </w:rPr>
        <w:t>RAN</w:t>
      </w:r>
      <w:r w:rsidRPr="00C42ADC">
        <w:rPr>
          <w:iCs/>
        </w:rPr>
        <w:t>:</w:t>
      </w:r>
    </w:p>
    <w:p w14:paraId="49DEC8DC" w14:textId="77777777" w:rsidR="001E3F2D" w:rsidRPr="00C42ADC" w:rsidRDefault="001E3F2D" w:rsidP="001E3F2D">
      <w:pPr>
        <w:numPr>
          <w:ilvl w:val="0"/>
          <w:numId w:val="10"/>
        </w:numPr>
        <w:spacing w:after="120"/>
        <w:ind w:left="714" w:hanging="357"/>
        <w:rPr>
          <w:iCs/>
        </w:rPr>
      </w:pPr>
      <w:r w:rsidRPr="00C42ADC">
        <w:rPr>
          <w:iCs/>
        </w:rPr>
        <w:t>Periodicity</w:t>
      </w:r>
    </w:p>
    <w:p w14:paraId="02CC87B4" w14:textId="136234BD" w:rsidR="001E3F2D" w:rsidRPr="00C42ADC" w:rsidRDefault="001E3F2D" w:rsidP="001E3F2D">
      <w:pPr>
        <w:numPr>
          <w:ilvl w:val="0"/>
          <w:numId w:val="10"/>
        </w:numPr>
        <w:spacing w:after="120"/>
        <w:ind w:left="714" w:hanging="357"/>
        <w:rPr>
          <w:iCs/>
        </w:rPr>
      </w:pPr>
      <w:r>
        <w:rPr>
          <w:iCs/>
        </w:rPr>
        <w:t xml:space="preserve">Traffic </w:t>
      </w:r>
      <w:r w:rsidRPr="00C42ADC">
        <w:rPr>
          <w:iCs/>
        </w:rPr>
        <w:t>Parameters</w:t>
      </w:r>
      <w:r w:rsidR="00BD64E7">
        <w:rPr>
          <w:iCs/>
        </w:rPr>
        <w:t xml:space="preserve"> (jitter range, burst arrival time, data size) </w:t>
      </w:r>
    </w:p>
    <w:p w14:paraId="68278AA4" w14:textId="470F4161" w:rsidR="0004202A" w:rsidRPr="001E3F2D" w:rsidRDefault="001E3F2D" w:rsidP="00FA554F">
      <w:pPr>
        <w:numPr>
          <w:ilvl w:val="0"/>
          <w:numId w:val="10"/>
        </w:numPr>
        <w:spacing w:after="120"/>
        <w:ind w:left="714" w:hanging="357"/>
        <w:rPr>
          <w:iCs/>
        </w:rPr>
      </w:pPr>
      <w:r w:rsidRPr="00C42ADC">
        <w:rPr>
          <w:iCs/>
        </w:rPr>
        <w:t>Direction (UL or DL)</w:t>
      </w:r>
    </w:p>
    <w:p w14:paraId="34C3A1BD" w14:textId="5A04B229" w:rsidR="00502B5E" w:rsidRDefault="0004202A" w:rsidP="0004202A">
      <w:pPr>
        <w:jc w:val="both"/>
        <w:rPr>
          <w:iCs/>
        </w:rPr>
      </w:pPr>
      <w:r w:rsidRPr="000F1672">
        <w:rPr>
          <w:iCs/>
        </w:rPr>
        <w:t xml:space="preserve">Although the RAN may obtain this information from the CN, it may take a long time for some of </w:t>
      </w:r>
      <w:r w:rsidR="0098142E">
        <w:rPr>
          <w:iCs/>
        </w:rPr>
        <w:t>it</w:t>
      </w:r>
      <w:r w:rsidRPr="000F1672">
        <w:rPr>
          <w:iCs/>
        </w:rPr>
        <w:t xml:space="preserve"> (especially the traffic information for UL) to reach the RAN in a timely manner. Therefore, it is more efficient for the UE to provision </w:t>
      </w:r>
      <w:r w:rsidR="00502B5E">
        <w:rPr>
          <w:iCs/>
        </w:rPr>
        <w:t xml:space="preserve">the </w:t>
      </w:r>
      <w:r w:rsidR="00BA4F8A">
        <w:rPr>
          <w:iCs/>
        </w:rPr>
        <w:t xml:space="preserve">RAN with latest assistance </w:t>
      </w:r>
      <w:r w:rsidRPr="000F1672">
        <w:rPr>
          <w:iCs/>
        </w:rPr>
        <w:t>information</w:t>
      </w:r>
      <w:r w:rsidR="00502B5E">
        <w:rPr>
          <w:iCs/>
        </w:rPr>
        <w:t xml:space="preserve"> directly</w:t>
      </w:r>
      <w:r w:rsidRPr="000F1672">
        <w:rPr>
          <w:iCs/>
        </w:rPr>
        <w:t xml:space="preserve">. For the reporting granularity, </w:t>
      </w:r>
      <w:r w:rsidR="00BA4F8A">
        <w:rPr>
          <w:iCs/>
        </w:rPr>
        <w:t xml:space="preserve">assistance </w:t>
      </w:r>
      <w:r w:rsidRPr="000F1672">
        <w:rPr>
          <w:iCs/>
        </w:rPr>
        <w:t xml:space="preserve">information could be reported </w:t>
      </w:r>
      <w:r>
        <w:rPr>
          <w:iCs/>
        </w:rPr>
        <w:t xml:space="preserve">for a QoS flow </w:t>
      </w:r>
      <w:r w:rsidRPr="000F1672">
        <w:rPr>
          <w:iCs/>
        </w:rPr>
        <w:t xml:space="preserve">as </w:t>
      </w:r>
      <w:r>
        <w:rPr>
          <w:iCs/>
        </w:rPr>
        <w:t>agreed in the last RAN2 meeting</w:t>
      </w:r>
      <w:r w:rsidRPr="000F1672">
        <w:rPr>
          <w:iCs/>
        </w:rPr>
        <w:t xml:space="preserve">, or in special cases, even for a particular CG/SPS or PDU Set Importance level. </w:t>
      </w:r>
    </w:p>
    <w:p w14:paraId="655F6A6E" w14:textId="2A8BC648" w:rsidR="0004202A" w:rsidRPr="0035424F" w:rsidRDefault="0035424F" w:rsidP="0004202A">
      <w:pPr>
        <w:jc w:val="both"/>
        <w:rPr>
          <w:b/>
          <w:bCs/>
          <w:iCs/>
          <w:lang w:val="en-US"/>
        </w:rPr>
      </w:pPr>
      <w:r w:rsidRPr="0035424F">
        <w:rPr>
          <w:b/>
          <w:bCs/>
          <w:iCs/>
          <w:lang w:val="en-US"/>
        </w:rPr>
        <w:t>Observation</w:t>
      </w:r>
      <w:r w:rsidR="00C73E5A">
        <w:rPr>
          <w:b/>
          <w:bCs/>
          <w:iCs/>
          <w:lang w:val="en-US"/>
        </w:rPr>
        <w:t xml:space="preserve"> 1</w:t>
      </w:r>
      <w:r w:rsidRPr="0035424F">
        <w:rPr>
          <w:b/>
          <w:bCs/>
          <w:iCs/>
          <w:lang w:val="en-US"/>
        </w:rPr>
        <w:t xml:space="preserve">: </w:t>
      </w:r>
      <w:r w:rsidR="0004202A" w:rsidRPr="0035424F">
        <w:rPr>
          <w:b/>
          <w:bCs/>
          <w:iCs/>
          <w:lang w:val="en-US"/>
        </w:rPr>
        <w:t xml:space="preserve">XR Traffic Assistance Information should include </w:t>
      </w:r>
      <w:r w:rsidRPr="0035424F">
        <w:rPr>
          <w:b/>
          <w:bCs/>
          <w:iCs/>
          <w:lang w:val="en-US"/>
        </w:rPr>
        <w:t xml:space="preserve">at least </w:t>
      </w:r>
      <w:r w:rsidR="0004202A" w:rsidRPr="0035424F">
        <w:rPr>
          <w:b/>
          <w:bCs/>
          <w:iCs/>
          <w:lang w:val="en-US"/>
        </w:rPr>
        <w:t xml:space="preserve">jitter information, burst arrival time, and periodicity. </w:t>
      </w:r>
      <w:r>
        <w:rPr>
          <w:b/>
          <w:bCs/>
          <w:iCs/>
          <w:lang w:val="en-US"/>
        </w:rPr>
        <w:t>Optionally,</w:t>
      </w:r>
      <w:r w:rsidR="0004202A" w:rsidRPr="0035424F">
        <w:rPr>
          <w:b/>
          <w:bCs/>
          <w:iCs/>
          <w:lang w:val="en-US"/>
        </w:rPr>
        <w:t xml:space="preserve"> </w:t>
      </w:r>
      <w:r w:rsidRPr="0035424F">
        <w:rPr>
          <w:b/>
          <w:bCs/>
          <w:iCs/>
          <w:lang w:val="en-US"/>
        </w:rPr>
        <w:t xml:space="preserve">data size </w:t>
      </w:r>
      <w:r w:rsidR="00BA4F8A" w:rsidRPr="0035424F">
        <w:rPr>
          <w:b/>
          <w:bCs/>
          <w:iCs/>
          <w:lang w:val="en-US"/>
        </w:rPr>
        <w:t xml:space="preserve">reporting </w:t>
      </w:r>
      <w:r w:rsidR="0004202A" w:rsidRPr="0035424F">
        <w:rPr>
          <w:b/>
          <w:bCs/>
          <w:iCs/>
          <w:lang w:val="en-US"/>
        </w:rPr>
        <w:t>can be useful as well, for example, when a QoS flow uses less than MDBV</w:t>
      </w:r>
      <w:r w:rsidR="008B7109">
        <w:rPr>
          <w:b/>
          <w:bCs/>
          <w:iCs/>
          <w:lang w:val="en-US"/>
        </w:rPr>
        <w:t xml:space="preserve"> or </w:t>
      </w:r>
      <w:r w:rsidR="002E3FD6">
        <w:rPr>
          <w:b/>
          <w:bCs/>
          <w:iCs/>
          <w:lang w:val="en-US"/>
        </w:rPr>
        <w:t xml:space="preserve">carries </w:t>
      </w:r>
      <w:r w:rsidR="008B7109">
        <w:rPr>
          <w:b/>
          <w:bCs/>
          <w:iCs/>
          <w:lang w:val="en-US"/>
        </w:rPr>
        <w:t>non-GBR traffic</w:t>
      </w:r>
      <w:r w:rsidR="002E3FD6">
        <w:rPr>
          <w:b/>
          <w:bCs/>
          <w:iCs/>
          <w:lang w:val="en-US"/>
        </w:rPr>
        <w:t xml:space="preserve"> [3]</w:t>
      </w:r>
      <w:r w:rsidR="0004202A" w:rsidRPr="0035424F">
        <w:rPr>
          <w:b/>
          <w:bCs/>
          <w:iCs/>
          <w:lang w:val="en-US"/>
        </w:rPr>
        <w:t xml:space="preserve">. </w:t>
      </w:r>
    </w:p>
    <w:p w14:paraId="1882F2B4" w14:textId="11CBA793" w:rsidR="0004202A" w:rsidRDefault="00A133B7" w:rsidP="0004202A">
      <w:pPr>
        <w:jc w:val="both"/>
        <w:rPr>
          <w:iCs/>
          <w:lang w:val="en-US"/>
        </w:rPr>
      </w:pPr>
      <w:r>
        <w:rPr>
          <w:iCs/>
          <w:lang w:val="en-US"/>
        </w:rPr>
        <w:t>R</w:t>
      </w:r>
      <w:r w:rsidR="0004202A">
        <w:rPr>
          <w:iCs/>
          <w:lang w:val="en-US"/>
        </w:rPr>
        <w:t xml:space="preserve">eporting of </w:t>
      </w:r>
      <w:r w:rsidR="0098142E">
        <w:rPr>
          <w:iCs/>
          <w:lang w:val="en-US"/>
        </w:rPr>
        <w:t xml:space="preserve">UE </w:t>
      </w:r>
      <w:r>
        <w:rPr>
          <w:iCs/>
          <w:lang w:val="en-US"/>
        </w:rPr>
        <w:t xml:space="preserve">assistance </w:t>
      </w:r>
      <w:r w:rsidR="0004202A">
        <w:rPr>
          <w:iCs/>
          <w:lang w:val="en-US"/>
        </w:rPr>
        <w:t xml:space="preserve">information for uplink traffic flows is more </w:t>
      </w:r>
      <w:r>
        <w:rPr>
          <w:iCs/>
          <w:lang w:val="en-US"/>
        </w:rPr>
        <w:t xml:space="preserve">important </w:t>
      </w:r>
      <w:r w:rsidR="0004202A">
        <w:rPr>
          <w:iCs/>
          <w:lang w:val="en-US"/>
        </w:rPr>
        <w:t>than the reporting for downlink traffic flows, but since activities on UL/DL flows are interrelated the UE has all the information</w:t>
      </w:r>
      <w:r w:rsidR="00A664F3">
        <w:rPr>
          <w:iCs/>
          <w:lang w:val="en-US"/>
        </w:rPr>
        <w:t>. Thus</w:t>
      </w:r>
      <w:r w:rsidR="0004202A">
        <w:rPr>
          <w:iCs/>
          <w:lang w:val="en-US"/>
        </w:rPr>
        <w:t>, it might not be a big overhead to provide an option to report both directions. Besides the network can configure which information is desired including the direction and the flow.</w:t>
      </w:r>
    </w:p>
    <w:p w14:paraId="388F3DE4" w14:textId="2DFF502D" w:rsidR="003521C1" w:rsidRDefault="00411EFF" w:rsidP="003521C1">
      <w:pPr>
        <w:rPr>
          <w:b/>
          <w:bCs/>
          <w:iCs/>
          <w:lang w:val="en-US"/>
        </w:rPr>
      </w:pPr>
      <w:r w:rsidRPr="00E640EE">
        <w:rPr>
          <w:b/>
          <w:bCs/>
          <w:iCs/>
          <w:lang w:val="en-US"/>
        </w:rPr>
        <w:t>Proposal</w:t>
      </w:r>
      <w:r w:rsidR="00C20A03">
        <w:rPr>
          <w:b/>
          <w:bCs/>
          <w:iCs/>
          <w:lang w:val="en-US"/>
        </w:rPr>
        <w:t xml:space="preserve"> 1</w:t>
      </w:r>
      <w:r w:rsidRPr="00E640EE">
        <w:rPr>
          <w:b/>
          <w:bCs/>
          <w:iCs/>
          <w:lang w:val="en-US"/>
        </w:rPr>
        <w:t>: The network can configure the UE to perform UAI reporting relating to XR traffics</w:t>
      </w:r>
      <w:r w:rsidR="008155BA">
        <w:rPr>
          <w:b/>
          <w:bCs/>
          <w:iCs/>
          <w:lang w:val="en-US"/>
        </w:rPr>
        <w:t xml:space="preserve"> including the parameter set and the direction.</w:t>
      </w:r>
    </w:p>
    <w:p w14:paraId="6A4619BC" w14:textId="77777777" w:rsidR="003521C1" w:rsidRDefault="003521C1" w:rsidP="003521C1">
      <w:pPr>
        <w:rPr>
          <w:lang w:val="en-US"/>
        </w:rPr>
      </w:pPr>
      <w:r w:rsidRPr="008E2288">
        <w:rPr>
          <w:noProof/>
          <w:lang w:val="en-US"/>
        </w:rPr>
        <w:drawing>
          <wp:inline distT="0" distB="0" distL="0" distR="0" wp14:anchorId="77DF6200" wp14:editId="4FBF9C4D">
            <wp:extent cx="5943600" cy="3019425"/>
            <wp:effectExtent l="0" t="0" r="0" b="3175"/>
            <wp:docPr id="1971373976" name="Picture 1971373976" descr="A diagram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055139" name="Picture 1" descr="A diagram of a application&#10;&#10;Description automatically generated"/>
                    <pic:cNvPicPr/>
                  </pic:nvPicPr>
                  <pic:blipFill>
                    <a:blip r:embed="rId13"/>
                    <a:stretch>
                      <a:fillRect/>
                    </a:stretch>
                  </pic:blipFill>
                  <pic:spPr>
                    <a:xfrm>
                      <a:off x="0" y="0"/>
                      <a:ext cx="5943600" cy="3019425"/>
                    </a:xfrm>
                    <a:prstGeom prst="rect">
                      <a:avLst/>
                    </a:prstGeom>
                  </pic:spPr>
                </pic:pic>
              </a:graphicData>
            </a:graphic>
          </wp:inline>
        </w:drawing>
      </w:r>
    </w:p>
    <w:p w14:paraId="1E562D32" w14:textId="089F7884" w:rsidR="003521C1" w:rsidRPr="00B16428" w:rsidRDefault="003521C1" w:rsidP="003521C1">
      <w:pPr>
        <w:pStyle w:val="Caption"/>
        <w:jc w:val="center"/>
        <w:rPr>
          <w:b/>
          <w:bCs/>
          <w:i w:val="0"/>
          <w:iCs w:val="0"/>
          <w:color w:val="000000" w:themeColor="text1"/>
          <w:lang w:val="en-US"/>
        </w:rPr>
      </w:pPr>
      <w:r w:rsidRPr="00B16428">
        <w:rPr>
          <w:b/>
          <w:bCs/>
          <w:i w:val="0"/>
          <w:iCs w:val="0"/>
          <w:color w:val="000000" w:themeColor="text1"/>
        </w:rPr>
        <w:t xml:space="preserve">Figure </w:t>
      </w:r>
      <w:r>
        <w:rPr>
          <w:b/>
          <w:bCs/>
          <w:i w:val="0"/>
          <w:iCs w:val="0"/>
          <w:color w:val="000000" w:themeColor="text1"/>
        </w:rPr>
        <w:t>1</w:t>
      </w:r>
      <w:r w:rsidRPr="00B16428">
        <w:rPr>
          <w:b/>
          <w:bCs/>
          <w:i w:val="0"/>
          <w:iCs w:val="0"/>
          <w:color w:val="000000" w:themeColor="text1"/>
        </w:rPr>
        <w:t xml:space="preserve">: Example CG re-adjustments based on </w:t>
      </w:r>
      <w:proofErr w:type="gramStart"/>
      <w:r w:rsidRPr="00B16428">
        <w:rPr>
          <w:b/>
          <w:bCs/>
          <w:i w:val="0"/>
          <w:iCs w:val="0"/>
          <w:color w:val="000000" w:themeColor="text1"/>
        </w:rPr>
        <w:t>UAI</w:t>
      </w:r>
      <w:proofErr w:type="gramEnd"/>
    </w:p>
    <w:p w14:paraId="48AB04A0" w14:textId="68D96B4E" w:rsidR="003521C1" w:rsidRPr="003521C1" w:rsidRDefault="0095023C" w:rsidP="0004202A">
      <w:pPr>
        <w:jc w:val="both"/>
        <w:rPr>
          <w:iCs/>
          <w:lang w:val="en-US"/>
        </w:rPr>
      </w:pPr>
      <w:r w:rsidRPr="0095023C">
        <w:rPr>
          <w:iCs/>
          <w:lang w:val="en-US"/>
        </w:rPr>
        <w:t xml:space="preserve">Figure 1 </w:t>
      </w:r>
      <w:r>
        <w:rPr>
          <w:iCs/>
          <w:lang w:val="en-US"/>
        </w:rPr>
        <w:t>shows different kinds of resource allocation adjustments associated with UAI for XR.</w:t>
      </w:r>
    </w:p>
    <w:p w14:paraId="45B1FAE8" w14:textId="2853F667" w:rsidR="000A4EA3" w:rsidRPr="000A4EA3" w:rsidRDefault="00DF1357" w:rsidP="00884344">
      <w:pPr>
        <w:pStyle w:val="Heading3"/>
        <w:rPr>
          <w:lang w:val="en-US"/>
        </w:rPr>
      </w:pPr>
      <w:r>
        <w:rPr>
          <w:lang w:val="en-US"/>
        </w:rPr>
        <w:lastRenderedPageBreak/>
        <w:t xml:space="preserve">Reporting of </w:t>
      </w:r>
      <w:r w:rsidR="000A4EA3" w:rsidRPr="000A4EA3">
        <w:rPr>
          <w:lang w:val="en-US"/>
        </w:rPr>
        <w:t>Periodicity</w:t>
      </w:r>
      <w:r w:rsidR="00411EFF">
        <w:rPr>
          <w:lang w:val="en-US"/>
        </w:rPr>
        <w:t xml:space="preserve"> and BAT</w:t>
      </w:r>
    </w:p>
    <w:p w14:paraId="368D6A60" w14:textId="55163FD1" w:rsidR="000A4EA3" w:rsidRDefault="00F74EEB" w:rsidP="00C85B44">
      <w:pPr>
        <w:rPr>
          <w:iCs/>
          <w:lang w:val="en-US"/>
        </w:rPr>
      </w:pPr>
      <w:r>
        <w:rPr>
          <w:lang w:val="en-US"/>
        </w:rPr>
        <w:t xml:space="preserve">The last RAN2 meeting concluded that </w:t>
      </w:r>
      <w:r w:rsidR="00411EFF">
        <w:rPr>
          <w:lang w:val="en-US"/>
        </w:rPr>
        <w:t xml:space="preserve">UAI includes at least </w:t>
      </w:r>
      <w:r w:rsidR="00FA554F" w:rsidRPr="00FA554F">
        <w:rPr>
          <w:iCs/>
          <w:lang w:val="en-US"/>
        </w:rPr>
        <w:t>burst arrival time</w:t>
      </w:r>
      <w:r w:rsidR="000A4EA3">
        <w:rPr>
          <w:iCs/>
          <w:lang w:val="en-US"/>
        </w:rPr>
        <w:t xml:space="preserve"> and </w:t>
      </w:r>
      <w:r w:rsidR="00FA554F" w:rsidRPr="00FA554F">
        <w:rPr>
          <w:iCs/>
          <w:lang w:val="en-US"/>
        </w:rPr>
        <w:t>UL jitter</w:t>
      </w:r>
      <w:r w:rsidR="00411EFF">
        <w:rPr>
          <w:iCs/>
          <w:lang w:val="en-US"/>
        </w:rPr>
        <w:t xml:space="preserve">, </w:t>
      </w:r>
      <w:r w:rsidR="000A4EA3">
        <w:rPr>
          <w:iCs/>
          <w:lang w:val="en-US"/>
        </w:rPr>
        <w:t xml:space="preserve">while the </w:t>
      </w:r>
      <w:r w:rsidR="00FA554F" w:rsidRPr="00FA554F">
        <w:rPr>
          <w:iCs/>
          <w:lang w:val="en-US"/>
        </w:rPr>
        <w:t>periodicity</w:t>
      </w:r>
      <w:r w:rsidR="000A4EA3">
        <w:rPr>
          <w:iCs/>
          <w:lang w:val="en-US"/>
        </w:rPr>
        <w:t xml:space="preserve"> was left FFS</w:t>
      </w:r>
      <w:r>
        <w:rPr>
          <w:iCs/>
          <w:lang w:val="en-US"/>
        </w:rPr>
        <w:t xml:space="preserve">. </w:t>
      </w:r>
    </w:p>
    <w:p w14:paraId="5B4C4EE6" w14:textId="0465201B" w:rsidR="00C85B44" w:rsidRPr="00C85B44" w:rsidRDefault="00C85B44" w:rsidP="00C85B44">
      <w:pPr>
        <w:rPr>
          <w:iCs/>
          <w:lang w:val="en-US"/>
        </w:rPr>
      </w:pPr>
      <w:r w:rsidRPr="00C85B44">
        <w:rPr>
          <w:iCs/>
          <w:lang w:val="en-US"/>
        </w:rPr>
        <w:t xml:space="preserve">Many companies </w:t>
      </w:r>
      <w:r>
        <w:rPr>
          <w:iCs/>
          <w:lang w:val="en-US"/>
        </w:rPr>
        <w:t xml:space="preserve">also </w:t>
      </w:r>
      <w:r w:rsidRPr="00C85B44">
        <w:rPr>
          <w:iCs/>
          <w:lang w:val="en-US"/>
        </w:rPr>
        <w:t xml:space="preserve">suggested that information provided by the UE for the reporting of XR Traffic Assistance Information should follow the content of TSC Assistance Information (TSCAI). TSCAI contains parameters on e.g., periodicity (UL/DL), periodicity range, burst arrival time (BAT), jitter information, and the direction. </w:t>
      </w:r>
    </w:p>
    <w:p w14:paraId="24E54849" w14:textId="60851F57" w:rsidR="009B2368" w:rsidRDefault="00FC1B6A" w:rsidP="009B2368">
      <w:pPr>
        <w:rPr>
          <w:lang w:val="en-US"/>
        </w:rPr>
      </w:pPr>
      <w:r>
        <w:t xml:space="preserve">Per the SA2 definition of </w:t>
      </w:r>
      <w:r w:rsidR="002259F5">
        <w:t>TSCAI</w:t>
      </w:r>
      <w:r w:rsidR="006B57DD">
        <w:t xml:space="preserve"> in TS 23.501, t</w:t>
      </w:r>
      <w:r w:rsidR="006B57DD" w:rsidRPr="006B57DD">
        <w:t>able 5.27.2-1</w:t>
      </w:r>
      <w:r w:rsidR="002259F5">
        <w:t xml:space="preserve">, </w:t>
      </w:r>
      <w:r w:rsidR="001F27FF">
        <w:t xml:space="preserve">the CN provides </w:t>
      </w:r>
      <w:r w:rsidR="002259F5">
        <w:t>o</w:t>
      </w:r>
      <w:r w:rsidR="002259F5" w:rsidRPr="002259F5">
        <w:t xml:space="preserve">nly one of the parameters </w:t>
      </w:r>
      <w:r w:rsidR="002259F5" w:rsidRPr="00FC1B6A">
        <w:rPr>
          <w:i/>
          <w:iCs/>
        </w:rPr>
        <w:t>Burst Arrival Time</w:t>
      </w:r>
      <w:r w:rsidR="002259F5" w:rsidRPr="002259F5">
        <w:t xml:space="preserve"> </w:t>
      </w:r>
      <w:r w:rsidR="00FD66CE">
        <w:t xml:space="preserve">(BAT) </w:t>
      </w:r>
      <w:r w:rsidR="002259F5" w:rsidRPr="002259F5">
        <w:t xml:space="preserve">or </w:t>
      </w:r>
      <w:r w:rsidR="002259F5" w:rsidRPr="00FC1B6A">
        <w:rPr>
          <w:i/>
          <w:iCs/>
        </w:rPr>
        <w:t>N6 Jitter Information</w:t>
      </w:r>
      <w:r w:rsidR="002259F5" w:rsidRPr="002259F5">
        <w:t xml:space="preserve"> for a given </w:t>
      </w:r>
      <w:r w:rsidR="002259F5">
        <w:t>t</w:t>
      </w:r>
      <w:r w:rsidR="002259F5" w:rsidRPr="002259F5">
        <w:t xml:space="preserve">raffic </w:t>
      </w:r>
      <w:r w:rsidR="002259F5">
        <w:t>f</w:t>
      </w:r>
      <w:r w:rsidR="002259F5" w:rsidRPr="002259F5">
        <w:t>low.</w:t>
      </w:r>
      <w:r w:rsidR="00307438">
        <w:t xml:space="preserve"> </w:t>
      </w:r>
      <w:r w:rsidR="00EF1EAB">
        <w:rPr>
          <w:lang w:val="en-US"/>
        </w:rPr>
        <w:t>I</w:t>
      </w:r>
      <w:r w:rsidR="00865CED">
        <w:rPr>
          <w:lang w:val="en-US"/>
        </w:rPr>
        <w:t xml:space="preserve">f </w:t>
      </w:r>
      <w:r w:rsidR="00865CED" w:rsidRPr="00060472">
        <w:rPr>
          <w:i/>
          <w:iCs/>
          <w:lang w:val="en-US"/>
        </w:rPr>
        <w:t>N6 Jitter Information</w:t>
      </w:r>
      <w:r w:rsidR="00865CED">
        <w:rPr>
          <w:lang w:val="en-US"/>
        </w:rPr>
        <w:t xml:space="preserve"> is </w:t>
      </w:r>
      <w:r w:rsidR="00EF1EAB">
        <w:rPr>
          <w:lang w:val="en-US"/>
        </w:rPr>
        <w:t>present,</w:t>
      </w:r>
      <w:r w:rsidR="00865CED">
        <w:rPr>
          <w:lang w:val="en-US"/>
        </w:rPr>
        <w:t xml:space="preserve"> then </w:t>
      </w:r>
      <w:r w:rsidR="00FD66CE">
        <w:rPr>
          <w:lang w:val="en-US"/>
        </w:rPr>
        <w:t xml:space="preserve">the </w:t>
      </w:r>
      <w:r w:rsidR="00865CED">
        <w:rPr>
          <w:lang w:val="en-US"/>
        </w:rPr>
        <w:t xml:space="preserve">jitter </w:t>
      </w:r>
      <w:r w:rsidR="00FD66CE">
        <w:rPr>
          <w:lang w:val="en-US"/>
        </w:rPr>
        <w:t xml:space="preserve">information </w:t>
      </w:r>
      <w:r w:rsidR="00865CED">
        <w:rPr>
          <w:lang w:val="en-US"/>
        </w:rPr>
        <w:t xml:space="preserve">is associated with </w:t>
      </w:r>
      <w:r w:rsidR="00307438">
        <w:rPr>
          <w:lang w:val="en-US"/>
        </w:rPr>
        <w:t xml:space="preserve">a </w:t>
      </w:r>
      <w:r w:rsidR="00865CED">
        <w:rPr>
          <w:lang w:val="en-US"/>
        </w:rPr>
        <w:t>DL periodicity.</w:t>
      </w:r>
      <w:r w:rsidR="00060472">
        <w:rPr>
          <w:lang w:val="en-US"/>
        </w:rPr>
        <w:t xml:space="preserve"> </w:t>
      </w:r>
    </w:p>
    <w:p w14:paraId="2D54B44E" w14:textId="6C0B0DDE" w:rsidR="00F318E8" w:rsidRDefault="00F74EEB" w:rsidP="00F74EEB">
      <w:pPr>
        <w:rPr>
          <w:iCs/>
          <w:lang w:val="en-US"/>
        </w:rPr>
      </w:pPr>
      <w:r>
        <w:rPr>
          <w:iCs/>
          <w:lang w:val="en-US"/>
        </w:rPr>
        <w:t xml:space="preserve">As BAT </w:t>
      </w:r>
      <w:r w:rsidR="00FD66CE">
        <w:rPr>
          <w:iCs/>
          <w:lang w:val="en-US"/>
        </w:rPr>
        <w:t xml:space="preserve">offset </w:t>
      </w:r>
      <w:r>
        <w:rPr>
          <w:iCs/>
          <w:lang w:val="en-US"/>
        </w:rPr>
        <w:t xml:space="preserve">reporting will be also needed for </w:t>
      </w:r>
      <w:r w:rsidR="00FD66CE">
        <w:rPr>
          <w:iCs/>
          <w:lang w:val="en-US"/>
        </w:rPr>
        <w:t xml:space="preserve">RAN feedback </w:t>
      </w:r>
      <w:r w:rsidR="00D017BA" w:rsidRPr="006E137E">
        <w:rPr>
          <w:iCs/>
          <w:lang w:val="en-US"/>
        </w:rPr>
        <w:t>for low latency communication</w:t>
      </w:r>
      <w:r w:rsidR="00D017BA">
        <w:rPr>
          <w:iCs/>
          <w:lang w:val="en-US"/>
        </w:rPr>
        <w:t xml:space="preserve"> as part of </w:t>
      </w:r>
      <w:r>
        <w:rPr>
          <w:iCs/>
          <w:lang w:val="en-US"/>
        </w:rPr>
        <w:t>TRS_URLLC</w:t>
      </w:r>
      <w:r w:rsidR="00D017BA">
        <w:rPr>
          <w:iCs/>
          <w:lang w:val="en-US"/>
        </w:rPr>
        <w:t xml:space="preserve"> </w:t>
      </w:r>
      <w:r w:rsidR="00FD66CE">
        <w:rPr>
          <w:iCs/>
          <w:lang w:val="en-US"/>
        </w:rPr>
        <w:t>in Rel-18</w:t>
      </w:r>
      <w:r w:rsidR="00D017BA">
        <w:rPr>
          <w:iCs/>
          <w:lang w:val="en-US"/>
        </w:rPr>
        <w:t xml:space="preserve">, </w:t>
      </w:r>
      <w:r w:rsidR="001F27FF">
        <w:rPr>
          <w:iCs/>
          <w:lang w:val="en-US"/>
        </w:rPr>
        <w:t xml:space="preserve">from RAN2 perspective </w:t>
      </w:r>
      <w:r>
        <w:rPr>
          <w:iCs/>
          <w:lang w:val="en-US"/>
        </w:rPr>
        <w:t xml:space="preserve">we think both the periodicity and the BAT can be </w:t>
      </w:r>
      <w:r w:rsidR="00F318E8">
        <w:rPr>
          <w:iCs/>
          <w:lang w:val="en-US"/>
        </w:rPr>
        <w:t xml:space="preserve">defined as </w:t>
      </w:r>
      <w:r>
        <w:rPr>
          <w:iCs/>
          <w:lang w:val="en-US"/>
        </w:rPr>
        <w:t>optional</w:t>
      </w:r>
      <w:r w:rsidR="00F318E8">
        <w:rPr>
          <w:iCs/>
          <w:lang w:val="en-US"/>
        </w:rPr>
        <w:t xml:space="preserve"> parameters in UAI</w:t>
      </w:r>
      <w:r>
        <w:rPr>
          <w:iCs/>
          <w:lang w:val="en-US"/>
        </w:rPr>
        <w:t xml:space="preserve">. The network can configure </w:t>
      </w:r>
      <w:r w:rsidR="00F318E8">
        <w:rPr>
          <w:iCs/>
          <w:lang w:val="en-US"/>
        </w:rPr>
        <w:t xml:space="preserve">the UE </w:t>
      </w:r>
      <w:r w:rsidR="006D48FB">
        <w:rPr>
          <w:iCs/>
          <w:lang w:val="en-US"/>
        </w:rPr>
        <w:t xml:space="preserve">which </w:t>
      </w:r>
      <w:r w:rsidR="00F318E8">
        <w:rPr>
          <w:iCs/>
          <w:lang w:val="en-US"/>
        </w:rPr>
        <w:t xml:space="preserve">parameter </w:t>
      </w:r>
      <w:r w:rsidR="006D48FB">
        <w:rPr>
          <w:iCs/>
          <w:lang w:val="en-US"/>
        </w:rPr>
        <w:t xml:space="preserve">option </w:t>
      </w:r>
      <w:r>
        <w:rPr>
          <w:iCs/>
          <w:lang w:val="en-US"/>
        </w:rPr>
        <w:t>to use</w:t>
      </w:r>
      <w:r w:rsidR="00F318E8">
        <w:rPr>
          <w:iCs/>
          <w:lang w:val="en-US"/>
        </w:rPr>
        <w:t xml:space="preserve">. </w:t>
      </w:r>
    </w:p>
    <w:p w14:paraId="214E6684" w14:textId="5D05439A" w:rsidR="00E640EE" w:rsidRPr="00E640EE" w:rsidRDefault="00E640EE" w:rsidP="00E640EE">
      <w:pPr>
        <w:rPr>
          <w:b/>
          <w:bCs/>
          <w:iCs/>
          <w:lang w:val="en-US"/>
        </w:rPr>
      </w:pPr>
      <w:r w:rsidRPr="00E640EE">
        <w:rPr>
          <w:b/>
          <w:bCs/>
          <w:iCs/>
          <w:lang w:val="en-US"/>
        </w:rPr>
        <w:t>Proposal</w:t>
      </w:r>
      <w:r w:rsidR="00C20A03">
        <w:rPr>
          <w:b/>
          <w:bCs/>
          <w:iCs/>
          <w:lang w:val="en-US"/>
        </w:rPr>
        <w:t xml:space="preserve"> 2</w:t>
      </w:r>
      <w:r w:rsidRPr="00E640EE">
        <w:rPr>
          <w:b/>
          <w:bCs/>
          <w:iCs/>
          <w:lang w:val="en-US"/>
        </w:rPr>
        <w:t xml:space="preserve">: Both the periodicity and the BAT can be defined as optional parameters in UAI. The network can configure the UE </w:t>
      </w:r>
      <w:r w:rsidR="00C73E5A">
        <w:rPr>
          <w:b/>
          <w:bCs/>
          <w:iCs/>
          <w:lang w:val="en-US"/>
        </w:rPr>
        <w:t>with a reporting format to use</w:t>
      </w:r>
      <w:r w:rsidRPr="00E640EE">
        <w:rPr>
          <w:b/>
          <w:bCs/>
          <w:iCs/>
          <w:lang w:val="en-US"/>
        </w:rPr>
        <w:t>.</w:t>
      </w:r>
    </w:p>
    <w:p w14:paraId="438DB71E" w14:textId="10585D2B" w:rsidR="00EF1EAB" w:rsidRDefault="00EF1EAB" w:rsidP="00EF1EAB">
      <w:pPr>
        <w:rPr>
          <w:lang w:val="en-US"/>
        </w:rPr>
      </w:pPr>
      <w:r>
        <w:rPr>
          <w:lang w:val="en-US"/>
        </w:rPr>
        <w:t>Periodicity updates may result from a range of different reasons. For example, periodicity updates may come as part of rate adaptation</w:t>
      </w:r>
      <w:r w:rsidR="00ED540A">
        <w:rPr>
          <w:lang w:val="en-US"/>
        </w:rPr>
        <w:t>s</w:t>
      </w:r>
      <w:r>
        <w:rPr>
          <w:lang w:val="en-US"/>
        </w:rPr>
        <w:t xml:space="preserve"> known to higher layers and the application server in the CN. In other cases, the </w:t>
      </w:r>
      <w:r w:rsidR="00ED540A">
        <w:rPr>
          <w:lang w:val="en-US"/>
        </w:rPr>
        <w:t xml:space="preserve">RAN </w:t>
      </w:r>
      <w:r>
        <w:rPr>
          <w:lang w:val="en-US"/>
        </w:rPr>
        <w:t xml:space="preserve">may want to optimize the radio allocation based on packet arrival times. From a UE perspective, generation of PDU Sets in the media layers and </w:t>
      </w:r>
      <w:r w:rsidR="00ED540A">
        <w:rPr>
          <w:lang w:val="en-US"/>
        </w:rPr>
        <w:t xml:space="preserve">their </w:t>
      </w:r>
      <w:r>
        <w:rPr>
          <w:lang w:val="en-US"/>
        </w:rPr>
        <w:t xml:space="preserve">associated packet arrival times at the modem </w:t>
      </w:r>
      <w:r w:rsidR="006D48FB">
        <w:rPr>
          <w:lang w:val="en-US"/>
        </w:rPr>
        <w:t xml:space="preserve">is also </w:t>
      </w:r>
      <w:r>
        <w:rPr>
          <w:lang w:val="en-US"/>
        </w:rPr>
        <w:t xml:space="preserve">influenced by factors </w:t>
      </w:r>
      <w:r w:rsidR="00ED540A">
        <w:rPr>
          <w:lang w:val="en-US"/>
        </w:rPr>
        <w:t xml:space="preserve">internal to the UE </w:t>
      </w:r>
      <w:r>
        <w:rPr>
          <w:lang w:val="en-US"/>
        </w:rPr>
        <w:t xml:space="preserve">(refer to </w:t>
      </w:r>
      <w:r w:rsidR="00375694">
        <w:rPr>
          <w:lang w:val="en-US"/>
        </w:rPr>
        <w:t xml:space="preserve">[2] </w:t>
      </w:r>
      <w:r>
        <w:rPr>
          <w:lang w:val="en-US"/>
        </w:rPr>
        <w:t xml:space="preserve">for a few examples). </w:t>
      </w:r>
      <w:r w:rsidR="006D48FB">
        <w:rPr>
          <w:lang w:val="en-US"/>
        </w:rPr>
        <w:t xml:space="preserve">Further, </w:t>
      </w:r>
      <w:r w:rsidR="00C60A1A" w:rsidRPr="00C60A1A">
        <w:rPr>
          <w:lang w:val="en-US"/>
        </w:rPr>
        <w:t>UL traffic periodicity can be influenced by UE App activities that cannot be tracked by CN easily</w:t>
      </w:r>
      <w:r w:rsidR="00C60A1A">
        <w:rPr>
          <w:lang w:val="en-US"/>
        </w:rPr>
        <w:t xml:space="preserve">. In yet another example, </w:t>
      </w:r>
      <w:r w:rsidR="006D48FB">
        <w:rPr>
          <w:lang w:val="en-US"/>
        </w:rPr>
        <w:t xml:space="preserve">it </w:t>
      </w:r>
      <w:r>
        <w:rPr>
          <w:lang w:val="en-US"/>
        </w:rPr>
        <w:t xml:space="preserve">may be required to map multiple XR traffic </w:t>
      </w:r>
      <w:r w:rsidR="00C60A1A">
        <w:rPr>
          <w:lang w:val="en-US"/>
        </w:rPr>
        <w:t xml:space="preserve">streams </w:t>
      </w:r>
      <w:r>
        <w:rPr>
          <w:lang w:val="en-US"/>
        </w:rPr>
        <w:t xml:space="preserve">into one composite </w:t>
      </w:r>
      <w:r w:rsidR="00C60A1A">
        <w:rPr>
          <w:lang w:val="en-US"/>
        </w:rPr>
        <w:t xml:space="preserve">traffic flow </w:t>
      </w:r>
      <w:r>
        <w:rPr>
          <w:lang w:val="en-US"/>
        </w:rPr>
        <w:t>at the UE side. Therefore, the most optimal periodicity may change from time to time.</w:t>
      </w:r>
    </w:p>
    <w:p w14:paraId="30899A5A" w14:textId="0BB2DA6A" w:rsidR="00484C63" w:rsidRPr="00484C63" w:rsidRDefault="00C73E5A" w:rsidP="00EF1EAB">
      <w:pPr>
        <w:rPr>
          <w:b/>
          <w:bCs/>
        </w:rPr>
      </w:pPr>
      <w:r>
        <w:rPr>
          <w:b/>
          <w:bCs/>
        </w:rPr>
        <w:t>Observation 2</w:t>
      </w:r>
      <w:r w:rsidR="00484C63" w:rsidRPr="00484C63">
        <w:rPr>
          <w:b/>
          <w:bCs/>
        </w:rPr>
        <w:t>: F</w:t>
      </w:r>
      <w:r w:rsidR="00EF1EAB" w:rsidRPr="00484C63">
        <w:rPr>
          <w:b/>
          <w:bCs/>
        </w:rPr>
        <w:t xml:space="preserve">or power efficiency and alignment of radio resource scheduling with packet arrival rates at the UE side, it </w:t>
      </w:r>
      <w:r w:rsidR="00E938F6">
        <w:rPr>
          <w:b/>
          <w:bCs/>
        </w:rPr>
        <w:t xml:space="preserve">is </w:t>
      </w:r>
      <w:r w:rsidR="00EF1EAB" w:rsidRPr="00484C63">
        <w:rPr>
          <w:b/>
          <w:bCs/>
        </w:rPr>
        <w:t xml:space="preserve">beneficial if the UE can provide the </w:t>
      </w:r>
      <w:r w:rsidR="00AA77B0">
        <w:rPr>
          <w:b/>
          <w:bCs/>
        </w:rPr>
        <w:t>RAN</w:t>
      </w:r>
      <w:r w:rsidR="00EF1EAB" w:rsidRPr="00484C63">
        <w:rPr>
          <w:b/>
          <w:bCs/>
        </w:rPr>
        <w:t xml:space="preserve"> with periodicity information. </w:t>
      </w:r>
    </w:p>
    <w:p w14:paraId="1F327E61" w14:textId="32610ADF" w:rsidR="00C45875" w:rsidRPr="00C45875" w:rsidRDefault="00C45875" w:rsidP="00EF1EAB">
      <w:pPr>
        <w:rPr>
          <w:b/>
          <w:bCs/>
        </w:rPr>
      </w:pPr>
      <w:r w:rsidRPr="00C45875">
        <w:rPr>
          <w:b/>
          <w:bCs/>
        </w:rPr>
        <w:t>Proposal</w:t>
      </w:r>
      <w:r w:rsidR="00D6133B">
        <w:rPr>
          <w:b/>
          <w:bCs/>
        </w:rPr>
        <w:t xml:space="preserve"> 3</w:t>
      </w:r>
      <w:r w:rsidRPr="00C45875">
        <w:rPr>
          <w:b/>
          <w:bCs/>
        </w:rPr>
        <w:t>:</w:t>
      </w:r>
      <w:r>
        <w:rPr>
          <w:b/>
          <w:bCs/>
        </w:rPr>
        <w:t xml:space="preserve"> </w:t>
      </w:r>
      <w:r w:rsidR="00E938F6">
        <w:rPr>
          <w:b/>
          <w:bCs/>
        </w:rPr>
        <w:t>P</w:t>
      </w:r>
      <w:r w:rsidR="00EF1EAB" w:rsidRPr="00C45875">
        <w:rPr>
          <w:b/>
          <w:bCs/>
        </w:rPr>
        <w:t xml:space="preserve">eriodicity information </w:t>
      </w:r>
      <w:r w:rsidR="00E938F6">
        <w:rPr>
          <w:b/>
          <w:bCs/>
        </w:rPr>
        <w:t xml:space="preserve">can </w:t>
      </w:r>
      <w:r w:rsidR="00EF1EAB" w:rsidRPr="00C45875">
        <w:rPr>
          <w:b/>
          <w:bCs/>
        </w:rPr>
        <w:t xml:space="preserve">be provided as a single periodicity value, or the UE may optionally provide the </w:t>
      </w:r>
      <w:r w:rsidR="00622864">
        <w:rPr>
          <w:b/>
          <w:bCs/>
        </w:rPr>
        <w:t>RAN</w:t>
      </w:r>
      <w:r w:rsidR="00EF1EAB" w:rsidRPr="00C45875">
        <w:rPr>
          <w:b/>
          <w:bCs/>
        </w:rPr>
        <w:t xml:space="preserve"> with multiple periodicity values</w:t>
      </w:r>
      <w:r w:rsidR="00E938F6">
        <w:rPr>
          <w:b/>
          <w:bCs/>
        </w:rPr>
        <w:t xml:space="preserve"> for a QoS flow.</w:t>
      </w:r>
    </w:p>
    <w:p w14:paraId="74CDA033" w14:textId="48C28AE2" w:rsidR="00E938F6" w:rsidRDefault="00C45875" w:rsidP="00EF1EAB">
      <w:r>
        <w:t xml:space="preserve">With </w:t>
      </w:r>
      <w:r w:rsidR="00EF1EAB">
        <w:t xml:space="preserve">UAI reporting of a ‘periodicity range’ (basically a list of recommended periodicities) the </w:t>
      </w:r>
      <w:r>
        <w:t xml:space="preserve">RAN </w:t>
      </w:r>
      <w:r w:rsidR="00E938F6">
        <w:t xml:space="preserve">can </w:t>
      </w:r>
      <w:r w:rsidR="00EF1EAB">
        <w:t>select</w:t>
      </w:r>
      <w:r w:rsidR="00E938F6">
        <w:t xml:space="preserve"> </w:t>
      </w:r>
      <w:r w:rsidR="00EF1EAB">
        <w:t>one of them. Like in TSCAI, the periodicity range can be provided as a value range or a list of periodicity values.</w:t>
      </w:r>
    </w:p>
    <w:p w14:paraId="3B31F218" w14:textId="77777777" w:rsidR="00E369E6" w:rsidRPr="00E369E6" w:rsidRDefault="00E369E6" w:rsidP="00EF1EAB"/>
    <w:p w14:paraId="05242CFA" w14:textId="32CB2240" w:rsidR="00E938F6" w:rsidRPr="00AF661A" w:rsidRDefault="00DF1357" w:rsidP="00884344">
      <w:pPr>
        <w:pStyle w:val="Heading3"/>
      </w:pPr>
      <w:r>
        <w:t xml:space="preserve">Format of </w:t>
      </w:r>
      <w:r w:rsidR="00E938F6" w:rsidRPr="00AF661A">
        <w:t>UL Jitter Information</w:t>
      </w:r>
    </w:p>
    <w:p w14:paraId="6745FBE9" w14:textId="5C4BEAFC" w:rsidR="002933FD" w:rsidRDefault="00EF1EAB" w:rsidP="00EF1EAB">
      <w:r>
        <w:rPr>
          <w:iCs/>
          <w:lang w:val="en-US"/>
        </w:rPr>
        <w:t xml:space="preserve">Following the agreement </w:t>
      </w:r>
      <w:r w:rsidR="00C60A1A">
        <w:rPr>
          <w:iCs/>
          <w:lang w:val="en-US"/>
        </w:rPr>
        <w:t xml:space="preserve">in </w:t>
      </w:r>
      <w:r>
        <w:rPr>
          <w:iCs/>
          <w:lang w:val="en-US"/>
        </w:rPr>
        <w:t>RAN2#122 (</w:t>
      </w:r>
      <w:r w:rsidR="00C60A1A">
        <w:rPr>
          <w:iCs/>
          <w:lang w:val="en-US"/>
        </w:rPr>
        <w:t xml:space="preserve">as </w:t>
      </w:r>
      <w:r w:rsidR="00871EA2">
        <w:rPr>
          <w:iCs/>
          <w:lang w:val="en-US"/>
        </w:rPr>
        <w:t xml:space="preserve">shown in </w:t>
      </w:r>
      <w:r w:rsidR="00684D79">
        <w:rPr>
          <w:iCs/>
          <w:lang w:val="en-US"/>
        </w:rPr>
        <w:t xml:space="preserve">section 1 </w:t>
      </w:r>
      <w:r>
        <w:rPr>
          <w:iCs/>
          <w:lang w:val="en-US"/>
        </w:rPr>
        <w:t xml:space="preserve">above), the </w:t>
      </w:r>
      <w:r w:rsidR="00FA554F" w:rsidRPr="00E9343D">
        <w:rPr>
          <w:iCs/>
          <w:lang w:val="en-US"/>
        </w:rPr>
        <w:t>range of jitter in its UL traffic</w:t>
      </w:r>
      <w:r>
        <w:rPr>
          <w:iCs/>
          <w:lang w:val="en-US"/>
        </w:rPr>
        <w:t xml:space="preserve"> will be defined </w:t>
      </w:r>
      <w:r w:rsidR="00FA554F" w:rsidRPr="00E9343D">
        <w:rPr>
          <w:iCs/>
          <w:lang w:val="en-US"/>
        </w:rPr>
        <w:t xml:space="preserve">in </w:t>
      </w:r>
      <w:r>
        <w:rPr>
          <w:iCs/>
          <w:lang w:val="en-US"/>
        </w:rPr>
        <w:t xml:space="preserve">a </w:t>
      </w:r>
      <w:r w:rsidR="00FA554F" w:rsidRPr="00E9343D">
        <w:rPr>
          <w:iCs/>
          <w:lang w:val="en-US"/>
        </w:rPr>
        <w:t>similar way as the one for N6 jitter</w:t>
      </w:r>
      <w:r>
        <w:rPr>
          <w:iCs/>
          <w:lang w:val="en-US"/>
        </w:rPr>
        <w:t xml:space="preserve">. </w:t>
      </w:r>
      <w:r>
        <w:t xml:space="preserve">For N6 jitter in the DL, </w:t>
      </w:r>
      <w:r w:rsidRPr="0052349A">
        <w:t xml:space="preserve">the UPF </w:t>
      </w:r>
      <w:r>
        <w:t xml:space="preserve">can be configured to </w:t>
      </w:r>
      <w:r w:rsidRPr="0052349A">
        <w:t>send</w:t>
      </w:r>
      <w:r>
        <w:t xml:space="preserve"> a</w:t>
      </w:r>
      <w:r w:rsidRPr="0052349A">
        <w:t xml:space="preserve"> N6 Jitter Measurement Report periodically or only when the</w:t>
      </w:r>
      <w:r>
        <w:t xml:space="preserve"> </w:t>
      </w:r>
      <w:r w:rsidRPr="0052349A">
        <w:t>jitter is larger than a threshold</w:t>
      </w:r>
      <w:r>
        <w:t>. T</w:t>
      </w:r>
      <w:r w:rsidRPr="0052349A">
        <w:rPr>
          <w:lang w:val="en-US"/>
        </w:rPr>
        <w:t xml:space="preserve">he DL periodicity associated </w:t>
      </w:r>
      <w:r>
        <w:rPr>
          <w:lang w:val="en-US"/>
        </w:rPr>
        <w:t xml:space="preserve">with </w:t>
      </w:r>
      <w:r w:rsidRPr="0052349A">
        <w:rPr>
          <w:lang w:val="en-US"/>
        </w:rPr>
        <w:t xml:space="preserve">N6 jitter </w:t>
      </w:r>
      <w:r>
        <w:rPr>
          <w:lang w:val="en-US"/>
        </w:rPr>
        <w:t xml:space="preserve">information </w:t>
      </w:r>
      <w:r w:rsidRPr="0052349A">
        <w:rPr>
          <w:lang w:val="en-US"/>
        </w:rPr>
        <w:t>indicates the positive or negative deviation of the arrival time of first packet of a Data Burst compared to the ideal Data Burst start time which is be determined based on the DL periodicity.</w:t>
      </w:r>
      <w:r>
        <w:rPr>
          <w:lang w:val="en-US"/>
        </w:rPr>
        <w:t xml:space="preserve"> </w:t>
      </w:r>
      <w:r w:rsidRPr="002B1391">
        <w:t>The range</w:t>
      </w:r>
      <w:r>
        <w:t xml:space="preserve"> of the jitter in the N6 Jitter Measurement is represented by a minimum and a maximum value </w:t>
      </w:r>
      <w:r w:rsidRPr="0043673A">
        <w:t>indicat</w:t>
      </w:r>
      <w:r>
        <w:t xml:space="preserve">ing </w:t>
      </w:r>
      <w:r w:rsidRPr="0043673A">
        <w:t xml:space="preserve">the downlink packet </w:t>
      </w:r>
      <w:r>
        <w:t>j</w:t>
      </w:r>
      <w:r w:rsidRPr="0043673A">
        <w:t>itter range over N6</w:t>
      </w:r>
      <w:r>
        <w:t xml:space="preserve"> in milliseconds (refer to TS 29.244). </w:t>
      </w:r>
      <w:r w:rsidR="00FD28AE">
        <w:t xml:space="preserve">To have a consistent definition of the jitter range </w:t>
      </w:r>
      <w:r w:rsidR="00AC5F5C">
        <w:t xml:space="preserve">throughout </w:t>
      </w:r>
      <w:r w:rsidR="00FD28AE">
        <w:t xml:space="preserve">the 5G system, RAN2 may </w:t>
      </w:r>
      <w:r w:rsidR="00AC5F5C">
        <w:t xml:space="preserve">define the </w:t>
      </w:r>
      <w:r w:rsidR="00FD28AE">
        <w:t xml:space="preserve">format </w:t>
      </w:r>
      <w:r w:rsidR="00AC5F5C">
        <w:t xml:space="preserve">in a similar way as </w:t>
      </w:r>
      <w:r w:rsidR="00FD28AE">
        <w:t>SA2/CT4.</w:t>
      </w:r>
    </w:p>
    <w:p w14:paraId="08666A0D" w14:textId="4B2FABAD" w:rsidR="00EF1EAB" w:rsidRPr="0004202A" w:rsidRDefault="0004202A" w:rsidP="00EF1EAB">
      <w:pPr>
        <w:rPr>
          <w:b/>
          <w:bCs/>
        </w:rPr>
      </w:pPr>
      <w:r w:rsidRPr="0004202A">
        <w:rPr>
          <w:b/>
          <w:bCs/>
        </w:rPr>
        <w:t>Proposal</w:t>
      </w:r>
      <w:r w:rsidR="00D6133B">
        <w:rPr>
          <w:b/>
          <w:bCs/>
        </w:rPr>
        <w:t xml:space="preserve"> 4</w:t>
      </w:r>
      <w:r w:rsidRPr="0004202A">
        <w:rPr>
          <w:b/>
          <w:bCs/>
        </w:rPr>
        <w:t xml:space="preserve">: </w:t>
      </w:r>
      <w:r w:rsidR="00302C7E" w:rsidRPr="00302C7E">
        <w:rPr>
          <w:b/>
          <w:bCs/>
        </w:rPr>
        <w:t xml:space="preserve">For reporting of UL jitter range, </w:t>
      </w:r>
      <w:r w:rsidR="002933FD" w:rsidRPr="0004202A">
        <w:rPr>
          <w:b/>
          <w:bCs/>
        </w:rPr>
        <w:t xml:space="preserve">RAN2 may follow the </w:t>
      </w:r>
      <w:r w:rsidRPr="0004202A">
        <w:rPr>
          <w:b/>
          <w:bCs/>
        </w:rPr>
        <w:t>SA2</w:t>
      </w:r>
      <w:r w:rsidR="00AC5F5C">
        <w:rPr>
          <w:b/>
          <w:bCs/>
        </w:rPr>
        <w:t>/CT4</w:t>
      </w:r>
      <w:r w:rsidRPr="0004202A">
        <w:rPr>
          <w:b/>
          <w:bCs/>
        </w:rPr>
        <w:t xml:space="preserve"> </w:t>
      </w:r>
      <w:r w:rsidR="002933FD" w:rsidRPr="0004202A">
        <w:rPr>
          <w:b/>
          <w:bCs/>
        </w:rPr>
        <w:t xml:space="preserve">format </w:t>
      </w:r>
      <w:r w:rsidRPr="0004202A">
        <w:rPr>
          <w:b/>
          <w:bCs/>
        </w:rPr>
        <w:t xml:space="preserve">with </w:t>
      </w:r>
      <w:r w:rsidR="002933FD" w:rsidRPr="0004202A">
        <w:rPr>
          <w:b/>
          <w:bCs/>
        </w:rPr>
        <w:t xml:space="preserve">two parameter fields for </w:t>
      </w:r>
      <w:r w:rsidRPr="0004202A">
        <w:rPr>
          <w:b/>
          <w:bCs/>
        </w:rPr>
        <w:t>[</w:t>
      </w:r>
      <w:r w:rsidR="002933FD" w:rsidRPr="0004202A">
        <w:rPr>
          <w:b/>
          <w:bCs/>
        </w:rPr>
        <w:t>min</w:t>
      </w:r>
      <w:r w:rsidRPr="0004202A">
        <w:rPr>
          <w:b/>
          <w:bCs/>
        </w:rPr>
        <w:t xml:space="preserve">, </w:t>
      </w:r>
      <w:r w:rsidR="002933FD" w:rsidRPr="0004202A">
        <w:rPr>
          <w:b/>
          <w:bCs/>
        </w:rPr>
        <w:t>max</w:t>
      </w:r>
      <w:r w:rsidRPr="0004202A">
        <w:rPr>
          <w:b/>
          <w:bCs/>
        </w:rPr>
        <w:t xml:space="preserve">] </w:t>
      </w:r>
      <w:r w:rsidR="002933FD" w:rsidRPr="0004202A">
        <w:rPr>
          <w:b/>
          <w:bCs/>
        </w:rPr>
        <w:t xml:space="preserve">in milliseconds. </w:t>
      </w:r>
    </w:p>
    <w:p w14:paraId="04C03816" w14:textId="77777777" w:rsidR="00E369E6" w:rsidRPr="00E369E6" w:rsidRDefault="00E369E6" w:rsidP="00EF1EAB">
      <w:pPr>
        <w:rPr>
          <w:lang w:val="en-US"/>
        </w:rPr>
      </w:pPr>
    </w:p>
    <w:p w14:paraId="66D2BCE7" w14:textId="5403E719" w:rsidR="00EF1EAB" w:rsidRPr="00E369E6" w:rsidRDefault="00375694" w:rsidP="00884344">
      <w:pPr>
        <w:pStyle w:val="Heading3"/>
        <w:rPr>
          <w:lang w:val="en-US"/>
        </w:rPr>
      </w:pPr>
      <w:r>
        <w:rPr>
          <w:lang w:val="en-US"/>
        </w:rPr>
        <w:lastRenderedPageBreak/>
        <w:t>Assumptions on the Parameter Set</w:t>
      </w:r>
    </w:p>
    <w:p w14:paraId="0EF90F07" w14:textId="5BE3796C" w:rsidR="00EF1EAB" w:rsidRDefault="00EF1EAB" w:rsidP="00EF1EAB">
      <w:r>
        <w:t>Based on the SA2 definition, j</w:t>
      </w:r>
      <w:r w:rsidRPr="00A60E4F">
        <w:t xml:space="preserve">itter information </w:t>
      </w:r>
      <w:r>
        <w:t xml:space="preserve">in TSCAI is </w:t>
      </w:r>
      <w:r w:rsidRPr="00A60E4F">
        <w:t xml:space="preserve">associated with </w:t>
      </w:r>
      <w:r w:rsidR="00AC5F5C">
        <w:t xml:space="preserve">a DL </w:t>
      </w:r>
      <w:r>
        <w:t>p</w:t>
      </w:r>
      <w:r w:rsidRPr="00A60E4F">
        <w:t>eriodicity</w:t>
      </w:r>
      <w:r>
        <w:t xml:space="preserve">. Probably the same assumption can be taken for uplink reporting </w:t>
      </w:r>
      <w:r w:rsidR="00AC5F5C">
        <w:t xml:space="preserve">of jitter </w:t>
      </w:r>
      <w:r>
        <w:t xml:space="preserve">over UAI. However, the periodicity may be </w:t>
      </w:r>
      <w:r w:rsidR="00F342C9">
        <w:t xml:space="preserve">defined </w:t>
      </w:r>
      <w:r>
        <w:t>as a separate parameter that can be independent</w:t>
      </w:r>
      <w:r w:rsidR="00F342C9">
        <w:t xml:space="preserve"> </w:t>
      </w:r>
      <w:r>
        <w:t>of jitter information. By doing so, the UE would be able to suggest an update of the periodicity information on its own, that is, without going via the AF and the whole CN on application layer. This will be much faster.</w:t>
      </w:r>
    </w:p>
    <w:p w14:paraId="1D16D60C" w14:textId="77777777" w:rsidR="000F7037" w:rsidRDefault="000F7037" w:rsidP="000F7037">
      <w:r>
        <w:t xml:space="preserve">Consequently, jitter and periodicity could be reported via the following options. </w:t>
      </w:r>
    </w:p>
    <w:p w14:paraId="101E40D6" w14:textId="77777777" w:rsidR="000F7037" w:rsidRPr="00302C7E" w:rsidRDefault="000F7037" w:rsidP="00302C7E">
      <w:pPr>
        <w:pStyle w:val="ListParagraph"/>
        <w:numPr>
          <w:ilvl w:val="0"/>
          <w:numId w:val="24"/>
        </w:numPr>
        <w:rPr>
          <w:lang w:val="en-US"/>
        </w:rPr>
      </w:pPr>
      <w:r w:rsidRPr="00302C7E">
        <w:rPr>
          <w:b/>
          <w:bCs/>
          <w:lang w:val="en-US"/>
        </w:rPr>
        <w:t>Option 1:</w:t>
      </w:r>
      <w:r w:rsidRPr="00302C7E">
        <w:rPr>
          <w:lang w:val="en-US"/>
        </w:rPr>
        <w:t xml:space="preserve"> Two parameters, one for periodicity and one for jitter. If jitter is present, then a periodicity value has to be provided as a reference. Alternatively, periodicity can be indicated separately as a suggested value the UE prefers, e.g., based on traffic arrival pattern from higher layers, overlap with other traffic flows, etc. </w:t>
      </w:r>
    </w:p>
    <w:p w14:paraId="73AA073D" w14:textId="77777777" w:rsidR="000F7037" w:rsidRPr="00302C7E" w:rsidRDefault="000F7037" w:rsidP="00302C7E">
      <w:pPr>
        <w:pStyle w:val="ListParagraph"/>
        <w:numPr>
          <w:ilvl w:val="0"/>
          <w:numId w:val="24"/>
        </w:numPr>
        <w:rPr>
          <w:lang w:val="en-US"/>
        </w:rPr>
      </w:pPr>
      <w:r w:rsidRPr="00302C7E">
        <w:rPr>
          <w:b/>
          <w:bCs/>
          <w:lang w:val="en-US"/>
        </w:rPr>
        <w:t>Option 2:</w:t>
      </w:r>
      <w:r w:rsidRPr="00302C7E">
        <w:rPr>
          <w:lang w:val="en-US"/>
        </w:rPr>
        <w:t xml:space="preserve"> One parameter with two sub-fields, one for jitter and one for periodicity. </w:t>
      </w:r>
    </w:p>
    <w:p w14:paraId="0F647CDD" w14:textId="42C4422A" w:rsidR="000F7037" w:rsidRPr="000F7037" w:rsidRDefault="00302C7E" w:rsidP="00EF1EAB">
      <w:pPr>
        <w:rPr>
          <w:lang w:val="en-US"/>
        </w:rPr>
      </w:pPr>
      <w:r w:rsidRPr="00302C7E">
        <w:rPr>
          <w:lang w:val="en-US"/>
        </w:rPr>
        <w:t>In our views, Option 1 is preferred as the reference timing for uplink jitter can be indicated via periodicity naturally</w:t>
      </w:r>
      <w:r w:rsidR="000F7037">
        <w:rPr>
          <w:lang w:val="en-US"/>
        </w:rPr>
        <w:t xml:space="preserve">. </w:t>
      </w:r>
    </w:p>
    <w:p w14:paraId="40863801" w14:textId="501B8892" w:rsidR="00E369E6" w:rsidRDefault="00E369E6" w:rsidP="00E369E6">
      <w:pPr>
        <w:rPr>
          <w:lang w:val="en-US"/>
        </w:rPr>
      </w:pPr>
      <w:r w:rsidRPr="00763D31">
        <w:rPr>
          <w:lang w:val="en-US"/>
        </w:rPr>
        <w:t xml:space="preserve">The </w:t>
      </w:r>
      <w:r w:rsidR="00622864">
        <w:rPr>
          <w:lang w:val="en-US"/>
        </w:rPr>
        <w:t>RAN</w:t>
      </w:r>
      <w:r w:rsidRPr="00763D31">
        <w:rPr>
          <w:lang w:val="en-US"/>
        </w:rPr>
        <w:t xml:space="preserve"> can identify </w:t>
      </w:r>
      <w:r>
        <w:rPr>
          <w:lang w:val="en-US"/>
        </w:rPr>
        <w:t xml:space="preserve">the (absolute) time </w:t>
      </w:r>
      <w:r w:rsidRPr="00763D31">
        <w:rPr>
          <w:lang w:val="en-US"/>
        </w:rPr>
        <w:t xml:space="preserve">reference </w:t>
      </w:r>
      <w:r>
        <w:rPr>
          <w:lang w:val="en-US"/>
        </w:rPr>
        <w:t>associated with periodicity</w:t>
      </w:r>
      <w:r w:rsidR="007F43FA">
        <w:rPr>
          <w:lang w:val="en-US"/>
        </w:rPr>
        <w:t xml:space="preserve"> </w:t>
      </w:r>
      <w:r>
        <w:rPr>
          <w:lang w:val="en-US"/>
        </w:rPr>
        <w:t>+</w:t>
      </w:r>
      <w:r w:rsidR="007F43FA">
        <w:rPr>
          <w:lang w:val="en-US"/>
        </w:rPr>
        <w:t xml:space="preserve"> </w:t>
      </w:r>
      <w:r>
        <w:rPr>
          <w:lang w:val="en-US"/>
        </w:rPr>
        <w:t xml:space="preserve">jitter </w:t>
      </w:r>
      <w:r w:rsidRPr="00763D31">
        <w:rPr>
          <w:lang w:val="en-US"/>
        </w:rPr>
        <w:t>by observing packet arrival times in DL</w:t>
      </w:r>
      <w:r>
        <w:rPr>
          <w:lang w:val="en-US"/>
        </w:rPr>
        <w:t xml:space="preserve"> over a period of time, and it would map that to a resource allocation. In UL, the resource allocation is anyhow provided by the </w:t>
      </w:r>
      <w:r w:rsidR="00622864">
        <w:rPr>
          <w:lang w:val="en-US"/>
        </w:rPr>
        <w:t>RAN</w:t>
      </w:r>
      <w:r>
        <w:rPr>
          <w:lang w:val="en-US"/>
        </w:rPr>
        <w:t xml:space="preserve">, so the UE may report the jitter relative to that allocation. </w:t>
      </w:r>
    </w:p>
    <w:p w14:paraId="3DFAC8A8" w14:textId="245C0462" w:rsidR="00EF1EAB" w:rsidRPr="00760E9C" w:rsidRDefault="00E369E6" w:rsidP="00F74EEB">
      <w:pPr>
        <w:rPr>
          <w:lang w:val="en-US"/>
        </w:rPr>
      </w:pPr>
      <w:r>
        <w:rPr>
          <w:lang w:val="en-US"/>
        </w:rPr>
        <w:t xml:space="preserve">In another configuration, the burst arrival time can be used as a time reference for the UL jitter reported by the UE. This is useful especially when the UE intends to recommend a different periodicity to the RAN. </w:t>
      </w:r>
    </w:p>
    <w:p w14:paraId="42137756" w14:textId="486BEAF9" w:rsidR="001F27FF" w:rsidRPr="00E369E6" w:rsidRDefault="00E369E6" w:rsidP="001F27FF">
      <w:pPr>
        <w:rPr>
          <w:b/>
          <w:bCs/>
          <w:iCs/>
          <w:lang w:val="en-US"/>
        </w:rPr>
      </w:pPr>
      <w:r w:rsidRPr="00E369E6">
        <w:rPr>
          <w:b/>
          <w:bCs/>
          <w:iCs/>
          <w:lang w:val="en-US"/>
        </w:rPr>
        <w:t>Proposal</w:t>
      </w:r>
      <w:r w:rsidR="00D6133B">
        <w:rPr>
          <w:b/>
          <w:bCs/>
          <w:iCs/>
          <w:lang w:val="en-US"/>
        </w:rPr>
        <w:t xml:space="preserve"> 5</w:t>
      </w:r>
      <w:r w:rsidRPr="00E369E6">
        <w:rPr>
          <w:b/>
          <w:bCs/>
          <w:iCs/>
          <w:lang w:val="en-US"/>
        </w:rPr>
        <w:t xml:space="preserve">: </w:t>
      </w:r>
      <w:r w:rsidR="001F27FF" w:rsidRPr="00E369E6">
        <w:rPr>
          <w:b/>
          <w:bCs/>
          <w:iCs/>
          <w:lang w:val="en-US"/>
        </w:rPr>
        <w:t>Traffic periodicity should be supported as a part of UAI, as such information can implicitly indicate the BAT. Also, UL traffic periodicity can be influenced by UE App activities that cannot be tracked by CN easily.</w:t>
      </w:r>
    </w:p>
    <w:p w14:paraId="7FD5F6BB" w14:textId="0CA875AF" w:rsidR="001F27FF" w:rsidRPr="00E369E6" w:rsidRDefault="00E369E6" w:rsidP="001F27FF">
      <w:pPr>
        <w:rPr>
          <w:b/>
          <w:bCs/>
          <w:iCs/>
          <w:lang w:val="en-US"/>
        </w:rPr>
      </w:pPr>
      <w:r w:rsidRPr="00E369E6">
        <w:rPr>
          <w:b/>
          <w:bCs/>
          <w:iCs/>
          <w:lang w:val="en-US"/>
        </w:rPr>
        <w:t>Proposal</w:t>
      </w:r>
      <w:r w:rsidR="00D6133B">
        <w:rPr>
          <w:b/>
          <w:bCs/>
          <w:iCs/>
          <w:lang w:val="en-US"/>
        </w:rPr>
        <w:t xml:space="preserve"> 6</w:t>
      </w:r>
      <w:r w:rsidRPr="00E369E6">
        <w:rPr>
          <w:b/>
          <w:bCs/>
          <w:iCs/>
          <w:lang w:val="en-US"/>
        </w:rPr>
        <w:t xml:space="preserve">: </w:t>
      </w:r>
      <w:r w:rsidR="001F27FF" w:rsidRPr="00E369E6">
        <w:rPr>
          <w:b/>
          <w:bCs/>
          <w:iCs/>
          <w:lang w:val="en-US"/>
        </w:rPr>
        <w:t>For the jitter information, jitter range and reference time (BAT) can be reported together. If periodicity is supported, then jitter information is periodicity + range (e.g., the current resource allocation is used as a time reference).</w:t>
      </w:r>
    </w:p>
    <w:p w14:paraId="483AE098" w14:textId="242A161C" w:rsidR="001F27FF" w:rsidRPr="00E369E6" w:rsidRDefault="00E369E6" w:rsidP="001F27FF">
      <w:pPr>
        <w:rPr>
          <w:b/>
          <w:bCs/>
          <w:iCs/>
          <w:lang w:val="en-US"/>
        </w:rPr>
      </w:pPr>
      <w:r w:rsidRPr="00E369E6">
        <w:rPr>
          <w:b/>
          <w:bCs/>
          <w:iCs/>
          <w:lang w:val="en-US"/>
        </w:rPr>
        <w:t>Proposal</w:t>
      </w:r>
      <w:r w:rsidR="00D6133B">
        <w:rPr>
          <w:b/>
          <w:bCs/>
          <w:iCs/>
          <w:lang w:val="en-US"/>
        </w:rPr>
        <w:t xml:space="preserve"> 7</w:t>
      </w:r>
      <w:r w:rsidRPr="00E369E6">
        <w:rPr>
          <w:b/>
          <w:bCs/>
          <w:iCs/>
          <w:lang w:val="en-US"/>
        </w:rPr>
        <w:t xml:space="preserve">: </w:t>
      </w:r>
      <w:r w:rsidR="001F27FF" w:rsidRPr="00E369E6">
        <w:rPr>
          <w:b/>
          <w:bCs/>
          <w:iCs/>
          <w:lang w:val="en-US"/>
        </w:rPr>
        <w:t xml:space="preserve">For cases where the UE intends to suggest an alternative periodicity or a periodicity range to the </w:t>
      </w:r>
      <w:r w:rsidR="00622864">
        <w:rPr>
          <w:b/>
          <w:bCs/>
          <w:iCs/>
          <w:lang w:val="en-US"/>
        </w:rPr>
        <w:t>RAN</w:t>
      </w:r>
      <w:r w:rsidR="001F27FF" w:rsidRPr="00E369E6">
        <w:rPr>
          <w:b/>
          <w:bCs/>
          <w:iCs/>
          <w:lang w:val="en-US"/>
        </w:rPr>
        <w:t>, the UE can also do so by reporting periodicity + BAT + jitter, in which case BAT is used as a time reference.</w:t>
      </w:r>
    </w:p>
    <w:p w14:paraId="55EF181B" w14:textId="77777777" w:rsidR="00165BAE" w:rsidRDefault="00165BAE" w:rsidP="00165BAE">
      <w:pPr>
        <w:rPr>
          <w:lang w:val="en-US"/>
        </w:rPr>
      </w:pPr>
    </w:p>
    <w:p w14:paraId="507CA930" w14:textId="77777777" w:rsidR="00165BAE" w:rsidRDefault="00165BAE" w:rsidP="00884344">
      <w:pPr>
        <w:pStyle w:val="Heading2"/>
        <w:rPr>
          <w:lang w:val="en-US"/>
        </w:rPr>
      </w:pPr>
      <w:r>
        <w:rPr>
          <w:lang w:val="en-US"/>
        </w:rPr>
        <w:t>Procedure for Configuration and Reporting of XR Traffic UAI</w:t>
      </w:r>
    </w:p>
    <w:p w14:paraId="5973670F" w14:textId="57365EF2" w:rsidR="00165BAE" w:rsidRDefault="00165BAE" w:rsidP="00165BAE">
      <w:pPr>
        <w:jc w:val="both"/>
        <w:rPr>
          <w:lang w:val="en-US"/>
        </w:rPr>
      </w:pPr>
      <w:r w:rsidRPr="003F1731">
        <w:rPr>
          <w:lang w:val="en-US"/>
        </w:rPr>
        <w:t xml:space="preserve">Based on the </w:t>
      </w:r>
      <w:r>
        <w:rPr>
          <w:lang w:val="en-US"/>
        </w:rPr>
        <w:t>analysis</w:t>
      </w:r>
      <w:r w:rsidRPr="003F1731">
        <w:rPr>
          <w:lang w:val="en-US"/>
        </w:rPr>
        <w:t xml:space="preserve"> above, it makes sense for RAN2 to address the cases where TSCAI is insufficient to provide </w:t>
      </w:r>
      <w:proofErr w:type="gramStart"/>
      <w:r w:rsidRPr="003F1731">
        <w:rPr>
          <w:lang w:val="en-US"/>
        </w:rPr>
        <w:t>up-to-date</w:t>
      </w:r>
      <w:proofErr w:type="gramEnd"/>
      <w:r w:rsidRPr="003F1731">
        <w:rPr>
          <w:lang w:val="en-US"/>
        </w:rPr>
        <w:t xml:space="preserve"> XR traffic characteristics to the RAN, or when inherent characteristics require a fast adjustment of the current allocation. Since the XR traffic characteristics are largely influenced by user activities, we think it is easier for the UE to obtain the most up-to-date information on XR traffic conditions, and therefore UE could provide it to the </w:t>
      </w:r>
      <w:r w:rsidR="00622864">
        <w:rPr>
          <w:lang w:val="en-US"/>
        </w:rPr>
        <w:t>RAN</w:t>
      </w:r>
      <w:r w:rsidRPr="003F1731">
        <w:rPr>
          <w:lang w:val="en-US"/>
        </w:rPr>
        <w:t xml:space="preserve"> as a complementary source of assistance information. On a high level, the network may configure the UE to enable/disable </w:t>
      </w:r>
      <w:r>
        <w:rPr>
          <w:lang w:val="en-US"/>
        </w:rPr>
        <w:t>scheduling</w:t>
      </w:r>
      <w:r w:rsidRPr="003F1731">
        <w:rPr>
          <w:lang w:val="en-US"/>
        </w:rPr>
        <w:t xml:space="preserve"> assistance information, e.g., at QoS flow establishment or through an update at a later time. </w:t>
      </w:r>
    </w:p>
    <w:p w14:paraId="3B45955F" w14:textId="77777777" w:rsidR="00165BAE" w:rsidRPr="002944FF" w:rsidRDefault="00165BAE" w:rsidP="00165BAE">
      <w:pPr>
        <w:jc w:val="both"/>
        <w:rPr>
          <w:lang w:val="en-US"/>
        </w:rPr>
      </w:pPr>
      <w:r w:rsidRPr="003F1731">
        <w:rPr>
          <w:lang w:val="en-US"/>
        </w:rPr>
        <w:t xml:space="preserve">In light of this, RAN2 can further explore the procedure of enabling </w:t>
      </w:r>
      <w:r>
        <w:rPr>
          <w:lang w:val="en-US"/>
        </w:rPr>
        <w:t xml:space="preserve">UE </w:t>
      </w:r>
      <w:r w:rsidRPr="003F1731">
        <w:rPr>
          <w:lang w:val="en-US"/>
        </w:rPr>
        <w:t>Assistance Information for XR scheduling.</w:t>
      </w:r>
      <w:r>
        <w:rPr>
          <w:lang w:val="en-US"/>
        </w:rPr>
        <w:t xml:space="preserve"> </w:t>
      </w:r>
      <w:r w:rsidRPr="003F1731">
        <w:rPr>
          <w:lang w:val="en-US"/>
        </w:rPr>
        <w:t>Specifically, we think a procedure based on the following principle can be considered</w:t>
      </w:r>
      <w:r>
        <w:rPr>
          <w:lang w:val="en-US"/>
        </w:rPr>
        <w:t xml:space="preserve">. </w:t>
      </w:r>
      <w:r>
        <w:rPr>
          <w:iCs/>
        </w:rPr>
        <w:t>Figure 1 shows an example for illustration purposes.</w:t>
      </w:r>
    </w:p>
    <w:p w14:paraId="77803F11" w14:textId="77777777" w:rsidR="00165BAE" w:rsidRDefault="00165BAE" w:rsidP="00165BAE">
      <w:pPr>
        <w:jc w:val="center"/>
        <w:rPr>
          <w:iCs/>
        </w:rPr>
      </w:pPr>
      <w:r w:rsidRPr="00200450">
        <w:rPr>
          <w:iCs/>
          <w:noProof/>
        </w:rPr>
        <w:lastRenderedPageBreak/>
        <w:drawing>
          <wp:inline distT="0" distB="0" distL="0" distR="0" wp14:anchorId="5FFB8265" wp14:editId="4EC63F99">
            <wp:extent cx="4021667" cy="3482007"/>
            <wp:effectExtent l="0" t="0" r="4445" b="0"/>
            <wp:docPr id="1087178908" name="Picture 1" descr="A diagram of a company'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178908" name="Picture 1" descr="A diagram of a company's process&#10;&#10;Description automatically generated"/>
                    <pic:cNvPicPr/>
                  </pic:nvPicPr>
                  <pic:blipFill>
                    <a:blip r:embed="rId14"/>
                    <a:stretch>
                      <a:fillRect/>
                    </a:stretch>
                  </pic:blipFill>
                  <pic:spPr>
                    <a:xfrm>
                      <a:off x="0" y="0"/>
                      <a:ext cx="4042468" cy="3500017"/>
                    </a:xfrm>
                    <a:prstGeom prst="rect">
                      <a:avLst/>
                    </a:prstGeom>
                  </pic:spPr>
                </pic:pic>
              </a:graphicData>
            </a:graphic>
          </wp:inline>
        </w:drawing>
      </w:r>
    </w:p>
    <w:p w14:paraId="0E005C0D" w14:textId="77777777" w:rsidR="00165BAE" w:rsidRPr="008B6DB1" w:rsidRDefault="00165BAE" w:rsidP="00165BAE">
      <w:pPr>
        <w:pStyle w:val="Caption"/>
        <w:jc w:val="center"/>
        <w:rPr>
          <w:b/>
          <w:bCs/>
          <w:i w:val="0"/>
          <w:iCs w:val="0"/>
          <w:color w:val="000000" w:themeColor="text1"/>
        </w:rPr>
      </w:pPr>
      <w:r w:rsidRPr="008B6DB1">
        <w:rPr>
          <w:b/>
          <w:bCs/>
          <w:i w:val="0"/>
          <w:iCs w:val="0"/>
          <w:color w:val="000000" w:themeColor="text1"/>
        </w:rPr>
        <w:t xml:space="preserve">Figure </w:t>
      </w:r>
      <w:r w:rsidRPr="008B6DB1">
        <w:rPr>
          <w:b/>
          <w:bCs/>
          <w:i w:val="0"/>
          <w:iCs w:val="0"/>
          <w:color w:val="000000" w:themeColor="text1"/>
        </w:rPr>
        <w:fldChar w:fldCharType="begin"/>
      </w:r>
      <w:r w:rsidRPr="008B6DB1">
        <w:rPr>
          <w:b/>
          <w:bCs/>
          <w:i w:val="0"/>
          <w:iCs w:val="0"/>
          <w:color w:val="000000" w:themeColor="text1"/>
        </w:rPr>
        <w:instrText xml:space="preserve"> SEQ Figure \* ARABIC </w:instrText>
      </w:r>
      <w:r w:rsidRPr="008B6DB1">
        <w:rPr>
          <w:b/>
          <w:bCs/>
          <w:i w:val="0"/>
          <w:iCs w:val="0"/>
          <w:color w:val="000000" w:themeColor="text1"/>
        </w:rPr>
        <w:fldChar w:fldCharType="separate"/>
      </w:r>
      <w:r>
        <w:rPr>
          <w:b/>
          <w:bCs/>
          <w:i w:val="0"/>
          <w:iCs w:val="0"/>
          <w:noProof/>
          <w:color w:val="000000" w:themeColor="text1"/>
        </w:rPr>
        <w:t>1</w:t>
      </w:r>
      <w:r w:rsidRPr="008B6DB1">
        <w:rPr>
          <w:b/>
          <w:bCs/>
          <w:i w:val="0"/>
          <w:iCs w:val="0"/>
          <w:color w:val="000000" w:themeColor="text1"/>
        </w:rPr>
        <w:fldChar w:fldCharType="end"/>
      </w:r>
      <w:r w:rsidRPr="008B6DB1">
        <w:rPr>
          <w:b/>
          <w:bCs/>
          <w:i w:val="0"/>
          <w:iCs w:val="0"/>
          <w:color w:val="000000" w:themeColor="text1"/>
        </w:rPr>
        <w:t>: Example XR Traffic Assistance Information reporting procedure</w:t>
      </w:r>
    </w:p>
    <w:p w14:paraId="3ED80F5A" w14:textId="77777777" w:rsidR="00165BAE" w:rsidRPr="003F1731" w:rsidRDefault="00165BAE" w:rsidP="00165BAE">
      <w:pPr>
        <w:rPr>
          <w:lang w:val="en-US"/>
        </w:rPr>
      </w:pPr>
      <w:r>
        <w:rPr>
          <w:lang w:val="en-US"/>
        </w:rPr>
        <w:t>The XR A</w:t>
      </w:r>
      <w:r w:rsidRPr="003F1731">
        <w:rPr>
          <w:lang w:val="en-US"/>
        </w:rPr>
        <w:t xml:space="preserve">ssistance </w:t>
      </w:r>
      <w:r>
        <w:rPr>
          <w:lang w:val="en-US"/>
        </w:rPr>
        <w:t>I</w:t>
      </w:r>
      <w:r w:rsidRPr="003F1731">
        <w:rPr>
          <w:lang w:val="en-US"/>
        </w:rPr>
        <w:t>nformation on traffic characteristics can be configured and provisioned based on the following procedure</w:t>
      </w:r>
      <w:r>
        <w:rPr>
          <w:lang w:val="en-US"/>
        </w:rPr>
        <w:t xml:space="preserve"> description</w:t>
      </w:r>
      <w:r w:rsidRPr="003F1731">
        <w:rPr>
          <w:lang w:val="en-US"/>
        </w:rPr>
        <w:t>:</w:t>
      </w:r>
    </w:p>
    <w:p w14:paraId="01D1C51E" w14:textId="3F4420B9" w:rsidR="00165BAE" w:rsidRPr="003F1731" w:rsidRDefault="00165BAE" w:rsidP="00165BAE">
      <w:pPr>
        <w:numPr>
          <w:ilvl w:val="0"/>
          <w:numId w:val="11"/>
        </w:numPr>
        <w:rPr>
          <w:lang w:val="en-US"/>
        </w:rPr>
      </w:pPr>
      <w:r w:rsidRPr="003F1731">
        <w:rPr>
          <w:lang w:val="en-US"/>
        </w:rPr>
        <w:t xml:space="preserve">The network can first configure a UE to provide scheduling assistance information. For example, the </w:t>
      </w:r>
      <w:r w:rsidR="00AA77B0">
        <w:rPr>
          <w:lang w:val="en-US"/>
        </w:rPr>
        <w:t>gNB</w:t>
      </w:r>
      <w:r w:rsidRPr="003F1731">
        <w:rPr>
          <w:lang w:val="en-US"/>
        </w:rPr>
        <w:t xml:space="preserve"> may configure/request a UE to send UAI relating to XR traffics over RRC</w:t>
      </w:r>
      <w:r>
        <w:rPr>
          <w:lang w:val="en-US"/>
        </w:rPr>
        <w:t xml:space="preserve"> along with a reporting config. The configuration may further include a prohibit timer and respective thresholds.</w:t>
      </w:r>
    </w:p>
    <w:p w14:paraId="6783C612" w14:textId="77777777" w:rsidR="00165BAE" w:rsidRPr="003F1731" w:rsidRDefault="00165BAE" w:rsidP="00165BAE">
      <w:pPr>
        <w:numPr>
          <w:ilvl w:val="0"/>
          <w:numId w:val="11"/>
        </w:numPr>
        <w:rPr>
          <w:lang w:val="en-US"/>
        </w:rPr>
      </w:pPr>
      <w:r w:rsidRPr="003F1731">
        <w:rPr>
          <w:lang w:val="en-US"/>
        </w:rPr>
        <w:t xml:space="preserve">Based on the configuration, the UE AS can interact with the application layer </w:t>
      </w:r>
      <w:r>
        <w:rPr>
          <w:lang w:val="en-US"/>
        </w:rPr>
        <w:t xml:space="preserve">(and/or the tethering module) </w:t>
      </w:r>
      <w:r w:rsidRPr="003F1731">
        <w:rPr>
          <w:lang w:val="en-US"/>
        </w:rPr>
        <w:t>and indicate the need of information relating to XR traffic characteristics.</w:t>
      </w:r>
    </w:p>
    <w:p w14:paraId="455286E5" w14:textId="77777777" w:rsidR="00165BAE" w:rsidRPr="003F1731" w:rsidRDefault="00165BAE" w:rsidP="00165BAE">
      <w:pPr>
        <w:numPr>
          <w:ilvl w:val="0"/>
          <w:numId w:val="11"/>
        </w:numPr>
        <w:rPr>
          <w:lang w:val="en-US"/>
        </w:rPr>
      </w:pPr>
      <w:r w:rsidRPr="003F1731">
        <w:rPr>
          <w:lang w:val="en-US"/>
        </w:rPr>
        <w:t xml:space="preserve">The application layer provides information to the UE AS based on the request. The information may </w:t>
      </w:r>
      <w:r>
        <w:rPr>
          <w:lang w:val="en-US"/>
        </w:rPr>
        <w:t xml:space="preserve">be used to derive recommended </w:t>
      </w:r>
      <w:r w:rsidRPr="003F1731">
        <w:rPr>
          <w:lang w:val="en-US"/>
        </w:rPr>
        <w:t>traffic periodicity</w:t>
      </w:r>
      <w:r>
        <w:rPr>
          <w:lang w:val="en-US"/>
        </w:rPr>
        <w:t xml:space="preserve">, jitter, </w:t>
      </w:r>
      <w:r w:rsidRPr="003F1731">
        <w:rPr>
          <w:lang w:val="en-US"/>
        </w:rPr>
        <w:t>expected packet size</w:t>
      </w:r>
      <w:r>
        <w:rPr>
          <w:lang w:val="en-US"/>
        </w:rPr>
        <w:t xml:space="preserve">, </w:t>
      </w:r>
      <w:r w:rsidRPr="003F1731">
        <w:rPr>
          <w:lang w:val="en-US"/>
        </w:rPr>
        <w:t>etc.</w:t>
      </w:r>
    </w:p>
    <w:p w14:paraId="0A0DCE52" w14:textId="039DF1B9" w:rsidR="00165BAE" w:rsidRPr="003F1731" w:rsidRDefault="00165BAE" w:rsidP="00165BAE">
      <w:pPr>
        <w:numPr>
          <w:ilvl w:val="0"/>
          <w:numId w:val="11"/>
        </w:numPr>
        <w:rPr>
          <w:lang w:val="en-US"/>
        </w:rPr>
      </w:pPr>
      <w:r w:rsidRPr="003F1731">
        <w:rPr>
          <w:lang w:val="en-US"/>
        </w:rPr>
        <w:t xml:space="preserve">The UE AS sends the information (provided by the application layer) to </w:t>
      </w:r>
      <w:r w:rsidR="00AA77B0">
        <w:rPr>
          <w:lang w:val="en-US"/>
        </w:rPr>
        <w:t>RAN</w:t>
      </w:r>
      <w:r w:rsidRPr="003F1731">
        <w:rPr>
          <w:lang w:val="en-US"/>
        </w:rPr>
        <w:t>, based on UAI with extended parameter sets.</w:t>
      </w:r>
    </w:p>
    <w:p w14:paraId="4EB0CC12" w14:textId="0FF60FEE" w:rsidR="00165BAE" w:rsidRPr="00E6753B" w:rsidRDefault="00165BAE" w:rsidP="00165BAE">
      <w:pPr>
        <w:numPr>
          <w:ilvl w:val="0"/>
          <w:numId w:val="11"/>
        </w:numPr>
        <w:rPr>
          <w:lang w:val="en-US"/>
        </w:rPr>
      </w:pPr>
      <w:r w:rsidRPr="003F1731">
        <w:rPr>
          <w:lang w:val="en-US"/>
        </w:rPr>
        <w:t xml:space="preserve">Based on the received UAI, the </w:t>
      </w:r>
      <w:r w:rsidR="00AA77B0">
        <w:rPr>
          <w:lang w:val="en-US"/>
        </w:rPr>
        <w:t>RAN</w:t>
      </w:r>
      <w:r w:rsidRPr="003F1731">
        <w:rPr>
          <w:lang w:val="en-US"/>
        </w:rPr>
        <w:t xml:space="preserve"> </w:t>
      </w:r>
      <w:r>
        <w:rPr>
          <w:lang w:val="en-US"/>
        </w:rPr>
        <w:t xml:space="preserve">may </w:t>
      </w:r>
      <w:r w:rsidRPr="003F1731">
        <w:rPr>
          <w:lang w:val="en-US"/>
        </w:rPr>
        <w:t>conduct</w:t>
      </w:r>
      <w:r>
        <w:rPr>
          <w:lang w:val="en-US"/>
        </w:rPr>
        <w:t xml:space="preserve"> </w:t>
      </w:r>
      <w:r w:rsidRPr="003F1731">
        <w:rPr>
          <w:lang w:val="en-US"/>
        </w:rPr>
        <w:t>scheduling accordingly (e.g.</w:t>
      </w:r>
      <w:r>
        <w:rPr>
          <w:lang w:val="en-US"/>
        </w:rPr>
        <w:t xml:space="preserve">, </w:t>
      </w:r>
      <w:r w:rsidRPr="003F1731">
        <w:rPr>
          <w:lang w:val="en-US"/>
        </w:rPr>
        <w:t>configure or re-configure CG for UL transmission</w:t>
      </w:r>
      <w:r>
        <w:rPr>
          <w:lang w:val="en-US"/>
        </w:rPr>
        <w:t xml:space="preserve">, if deemed appropriate by the </w:t>
      </w:r>
      <w:r w:rsidR="00AA77B0">
        <w:rPr>
          <w:lang w:val="en-US"/>
        </w:rPr>
        <w:t>RAN</w:t>
      </w:r>
      <w:r>
        <w:rPr>
          <w:lang w:val="en-US"/>
        </w:rPr>
        <w:t xml:space="preserve"> scheduler</w:t>
      </w:r>
      <w:r w:rsidRPr="003F1731">
        <w:rPr>
          <w:lang w:val="en-US"/>
        </w:rPr>
        <w:t>)</w:t>
      </w:r>
      <w:r>
        <w:rPr>
          <w:lang w:val="en-US"/>
        </w:rPr>
        <w:t xml:space="preserve"> </w:t>
      </w:r>
    </w:p>
    <w:p w14:paraId="365ACDD5" w14:textId="06198EA3" w:rsidR="00165BAE" w:rsidRPr="003F1731" w:rsidRDefault="00165BAE" w:rsidP="00165BAE">
      <w:pPr>
        <w:jc w:val="both"/>
        <w:rPr>
          <w:lang w:val="en-US"/>
        </w:rPr>
      </w:pPr>
      <w:r w:rsidRPr="003F1731">
        <w:rPr>
          <w:lang w:val="en-US"/>
        </w:rPr>
        <w:t xml:space="preserve">We think RAN2 can </w:t>
      </w:r>
      <w:r w:rsidR="000D39F4">
        <w:rPr>
          <w:lang w:val="en-US"/>
        </w:rPr>
        <w:t xml:space="preserve">further define </w:t>
      </w:r>
      <w:r w:rsidRPr="003F1731">
        <w:rPr>
          <w:lang w:val="en-US"/>
        </w:rPr>
        <w:t xml:space="preserve">the </w:t>
      </w:r>
      <w:r w:rsidR="000D39F4">
        <w:rPr>
          <w:lang w:val="en-US"/>
        </w:rPr>
        <w:t xml:space="preserve">option </w:t>
      </w:r>
      <w:r w:rsidRPr="003F1731">
        <w:rPr>
          <w:lang w:val="en-US"/>
        </w:rPr>
        <w:t xml:space="preserve">to provide XR assistance information for the purposes of </w:t>
      </w:r>
      <w:r w:rsidR="000D39F4">
        <w:rPr>
          <w:lang w:val="en-US"/>
        </w:rPr>
        <w:t xml:space="preserve">radio resource </w:t>
      </w:r>
      <w:r w:rsidRPr="003F1731">
        <w:rPr>
          <w:lang w:val="en-US"/>
        </w:rPr>
        <w:t>scheduling.</w:t>
      </w:r>
      <w:r>
        <w:rPr>
          <w:lang w:val="en-US"/>
        </w:rPr>
        <w:t xml:space="preserve"> </w:t>
      </w:r>
      <w:r>
        <w:rPr>
          <w:iCs/>
        </w:rPr>
        <w:t>For reporting over UAI</w:t>
      </w:r>
      <w:r w:rsidR="007F43FA">
        <w:rPr>
          <w:iCs/>
        </w:rPr>
        <w:t>,</w:t>
      </w:r>
      <w:r>
        <w:rPr>
          <w:iCs/>
        </w:rPr>
        <w:t xml:space="preserve"> a straightforward option is to introduce a new </w:t>
      </w:r>
      <w:r w:rsidRPr="008F2D34">
        <w:rPr>
          <w:i/>
        </w:rPr>
        <w:t>XR</w:t>
      </w:r>
      <w:r w:rsidRPr="00261376">
        <w:rPr>
          <w:i/>
        </w:rPr>
        <w:t>TrafficPatternInfo</w:t>
      </w:r>
      <w:r w:rsidRPr="00261376">
        <w:rPr>
          <w:iCs/>
        </w:rPr>
        <w:t xml:space="preserve"> IE </w:t>
      </w:r>
      <w:r>
        <w:rPr>
          <w:iCs/>
        </w:rPr>
        <w:t>(like a traffic pattern info used by SL) for the parameters identified in the previous section.</w:t>
      </w:r>
    </w:p>
    <w:p w14:paraId="54972B56" w14:textId="2299E48C" w:rsidR="00165BAE" w:rsidRPr="003F1731" w:rsidRDefault="00165BAE" w:rsidP="00165BAE">
      <w:pPr>
        <w:jc w:val="both"/>
        <w:rPr>
          <w:b/>
          <w:bCs/>
          <w:lang w:val="en-US"/>
        </w:rPr>
      </w:pPr>
      <w:r w:rsidRPr="005949A1">
        <w:rPr>
          <w:b/>
          <w:bCs/>
          <w:lang w:val="en-US"/>
        </w:rPr>
        <w:t xml:space="preserve">Proposal </w:t>
      </w:r>
      <w:r w:rsidR="00D6133B">
        <w:rPr>
          <w:b/>
          <w:bCs/>
          <w:lang w:val="en-US"/>
        </w:rPr>
        <w:t>8</w:t>
      </w:r>
      <w:r w:rsidRPr="005949A1">
        <w:rPr>
          <w:b/>
          <w:bCs/>
          <w:lang w:val="en-US"/>
        </w:rPr>
        <w:t xml:space="preserve">: </w:t>
      </w:r>
      <w:r>
        <w:rPr>
          <w:b/>
          <w:bCs/>
          <w:lang w:val="en-US"/>
        </w:rPr>
        <w:t xml:space="preserve">RAN2 to discuss the </w:t>
      </w:r>
      <w:r w:rsidRPr="003F1731">
        <w:rPr>
          <w:b/>
          <w:bCs/>
          <w:lang w:val="en-US"/>
        </w:rPr>
        <w:t>high-level principle/procedure of UE</w:t>
      </w:r>
      <w:r w:rsidR="008155BA">
        <w:rPr>
          <w:b/>
          <w:bCs/>
          <w:lang w:val="en-US"/>
        </w:rPr>
        <w:t xml:space="preserve"> </w:t>
      </w:r>
      <w:r w:rsidRPr="003F1731">
        <w:rPr>
          <w:b/>
          <w:bCs/>
          <w:lang w:val="en-US"/>
        </w:rPr>
        <w:t>Assistance Information relating to XR traffic characteristics.</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lastRenderedPageBreak/>
        <w:t>Conclusions</w:t>
      </w:r>
    </w:p>
    <w:p w14:paraId="7A452FA9" w14:textId="2CE72B7B" w:rsidR="00700463" w:rsidRDefault="00765034" w:rsidP="004C4EEB">
      <w:pPr>
        <w:jc w:val="both"/>
        <w:rPr>
          <w:bCs/>
          <w:lang w:val="en-US"/>
        </w:rPr>
      </w:pPr>
      <w:r>
        <w:rPr>
          <w:iCs/>
          <w:lang w:val="en-US"/>
        </w:rPr>
        <w:t xml:space="preserve">This contribution </w:t>
      </w:r>
      <w:r w:rsidR="006B3E04">
        <w:rPr>
          <w:iCs/>
          <w:lang w:val="en-US"/>
        </w:rPr>
        <w:t xml:space="preserve">provides a view on </w:t>
      </w:r>
      <w:r w:rsidR="00854597">
        <w:rPr>
          <w:iCs/>
          <w:lang w:val="en-US"/>
        </w:rPr>
        <w:t>XR Traffic Assistance Information</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28E6C235" w14:textId="3778E263" w:rsidR="00105676" w:rsidRPr="0035424F" w:rsidRDefault="00105676" w:rsidP="00105676">
      <w:pPr>
        <w:jc w:val="both"/>
        <w:rPr>
          <w:b/>
          <w:bCs/>
          <w:iCs/>
          <w:lang w:val="en-US"/>
        </w:rPr>
      </w:pPr>
      <w:r w:rsidRPr="0035424F">
        <w:rPr>
          <w:b/>
          <w:bCs/>
          <w:iCs/>
          <w:lang w:val="en-US"/>
        </w:rPr>
        <w:t>Observation</w:t>
      </w:r>
      <w:r>
        <w:rPr>
          <w:b/>
          <w:bCs/>
          <w:iCs/>
          <w:lang w:val="en-US"/>
        </w:rPr>
        <w:t xml:space="preserve"> 1</w:t>
      </w:r>
      <w:r w:rsidRPr="0035424F">
        <w:rPr>
          <w:b/>
          <w:bCs/>
          <w:iCs/>
          <w:lang w:val="en-US"/>
        </w:rPr>
        <w:t xml:space="preserve">: XR Traffic Assistance Information should include at least jitter information, burst arrival time, and periodicity. </w:t>
      </w:r>
      <w:r>
        <w:rPr>
          <w:b/>
          <w:bCs/>
          <w:iCs/>
          <w:lang w:val="en-US"/>
        </w:rPr>
        <w:t>Optionally,</w:t>
      </w:r>
      <w:r w:rsidRPr="0035424F">
        <w:rPr>
          <w:b/>
          <w:bCs/>
          <w:iCs/>
          <w:lang w:val="en-US"/>
        </w:rPr>
        <w:t xml:space="preserve"> data size reporting can be useful as well, for example, when a QoS flow uses less than MDBV</w:t>
      </w:r>
      <w:r w:rsidR="002E3FD6">
        <w:rPr>
          <w:b/>
          <w:bCs/>
          <w:iCs/>
          <w:lang w:val="en-US"/>
        </w:rPr>
        <w:t xml:space="preserve"> or carries non-GBR traffic [3]</w:t>
      </w:r>
      <w:r w:rsidRPr="0035424F">
        <w:rPr>
          <w:b/>
          <w:bCs/>
          <w:iCs/>
          <w:lang w:val="en-US"/>
        </w:rPr>
        <w:t xml:space="preserve">. </w:t>
      </w:r>
    </w:p>
    <w:p w14:paraId="3066C437" w14:textId="12338096" w:rsidR="00105676" w:rsidRDefault="00105676" w:rsidP="00105676">
      <w:pPr>
        <w:rPr>
          <w:iCs/>
          <w:lang w:val="en-US"/>
        </w:rPr>
      </w:pPr>
      <w:r w:rsidRPr="00E640EE">
        <w:rPr>
          <w:b/>
          <w:bCs/>
          <w:iCs/>
          <w:lang w:val="en-US"/>
        </w:rPr>
        <w:t>Proposal</w:t>
      </w:r>
      <w:r>
        <w:rPr>
          <w:b/>
          <w:bCs/>
          <w:iCs/>
          <w:lang w:val="en-US"/>
        </w:rPr>
        <w:t xml:space="preserve"> 1</w:t>
      </w:r>
      <w:r w:rsidRPr="00E640EE">
        <w:rPr>
          <w:b/>
          <w:bCs/>
          <w:iCs/>
          <w:lang w:val="en-US"/>
        </w:rPr>
        <w:t>: The network can configure the UE to perform UAI reporting relating to XR traffics</w:t>
      </w:r>
      <w:r>
        <w:rPr>
          <w:b/>
          <w:bCs/>
          <w:iCs/>
          <w:lang w:val="en-US"/>
        </w:rPr>
        <w:t xml:space="preserve"> including the parameter set and the direction.</w:t>
      </w:r>
      <w:r>
        <w:rPr>
          <w:iCs/>
          <w:lang w:val="en-US"/>
        </w:rPr>
        <w:t xml:space="preserve"> </w:t>
      </w:r>
    </w:p>
    <w:p w14:paraId="2D89D5A3" w14:textId="5CD8AD98" w:rsidR="00105676" w:rsidRDefault="00105676" w:rsidP="00105676">
      <w:pPr>
        <w:rPr>
          <w:lang w:val="en-US"/>
        </w:rPr>
      </w:pPr>
      <w:r w:rsidRPr="00E640EE">
        <w:rPr>
          <w:b/>
          <w:bCs/>
          <w:iCs/>
          <w:lang w:val="en-US"/>
        </w:rPr>
        <w:t>Proposal</w:t>
      </w:r>
      <w:r>
        <w:rPr>
          <w:b/>
          <w:bCs/>
          <w:iCs/>
          <w:lang w:val="en-US"/>
        </w:rPr>
        <w:t xml:space="preserve"> 2</w:t>
      </w:r>
      <w:r w:rsidRPr="00E640EE">
        <w:rPr>
          <w:b/>
          <w:bCs/>
          <w:iCs/>
          <w:lang w:val="en-US"/>
        </w:rPr>
        <w:t xml:space="preserve">: Both the periodicity and the BAT can be defined as optional parameters in UAI. The network can configure the UE </w:t>
      </w:r>
      <w:r>
        <w:rPr>
          <w:b/>
          <w:bCs/>
          <w:iCs/>
          <w:lang w:val="en-US"/>
        </w:rPr>
        <w:t>with a reporting format to use</w:t>
      </w:r>
      <w:r w:rsidRPr="00E640EE">
        <w:rPr>
          <w:b/>
          <w:bCs/>
          <w:iCs/>
          <w:lang w:val="en-US"/>
        </w:rPr>
        <w:t>.</w:t>
      </w:r>
    </w:p>
    <w:p w14:paraId="1BD59579" w14:textId="77777777" w:rsidR="00105676" w:rsidRPr="00484C63" w:rsidRDefault="00105676" w:rsidP="00105676">
      <w:pPr>
        <w:rPr>
          <w:b/>
          <w:bCs/>
        </w:rPr>
      </w:pPr>
      <w:r>
        <w:rPr>
          <w:b/>
          <w:bCs/>
        </w:rPr>
        <w:t>Observation 2</w:t>
      </w:r>
      <w:r w:rsidRPr="00484C63">
        <w:rPr>
          <w:b/>
          <w:bCs/>
        </w:rPr>
        <w:t xml:space="preserve">: For power efficiency and alignment of radio resource scheduling with packet arrival rates at the UE side, it </w:t>
      </w:r>
      <w:r>
        <w:rPr>
          <w:b/>
          <w:bCs/>
        </w:rPr>
        <w:t xml:space="preserve">is </w:t>
      </w:r>
      <w:r w:rsidRPr="00484C63">
        <w:rPr>
          <w:b/>
          <w:bCs/>
        </w:rPr>
        <w:t xml:space="preserve">beneficial if the UE can provide the </w:t>
      </w:r>
      <w:r>
        <w:rPr>
          <w:b/>
          <w:bCs/>
        </w:rPr>
        <w:t>RAN</w:t>
      </w:r>
      <w:r w:rsidRPr="00484C63">
        <w:rPr>
          <w:b/>
          <w:bCs/>
        </w:rPr>
        <w:t xml:space="preserve"> with periodicity information. </w:t>
      </w:r>
    </w:p>
    <w:p w14:paraId="6BD412D4" w14:textId="77777777" w:rsidR="00105676" w:rsidRPr="00C45875" w:rsidRDefault="00105676" w:rsidP="00105676">
      <w:pPr>
        <w:rPr>
          <w:b/>
          <w:bCs/>
        </w:rPr>
      </w:pPr>
      <w:r w:rsidRPr="00C45875">
        <w:rPr>
          <w:b/>
          <w:bCs/>
        </w:rPr>
        <w:t>Proposal</w:t>
      </w:r>
      <w:r>
        <w:rPr>
          <w:b/>
          <w:bCs/>
        </w:rPr>
        <w:t xml:space="preserve"> 3</w:t>
      </w:r>
      <w:r w:rsidRPr="00C45875">
        <w:rPr>
          <w:b/>
          <w:bCs/>
        </w:rPr>
        <w:t>:</w:t>
      </w:r>
      <w:r>
        <w:rPr>
          <w:b/>
          <w:bCs/>
        </w:rPr>
        <w:t xml:space="preserve"> P</w:t>
      </w:r>
      <w:r w:rsidRPr="00C45875">
        <w:rPr>
          <w:b/>
          <w:bCs/>
        </w:rPr>
        <w:t xml:space="preserve">eriodicity information </w:t>
      </w:r>
      <w:r>
        <w:rPr>
          <w:b/>
          <w:bCs/>
        </w:rPr>
        <w:t xml:space="preserve">can </w:t>
      </w:r>
      <w:r w:rsidRPr="00C45875">
        <w:rPr>
          <w:b/>
          <w:bCs/>
        </w:rPr>
        <w:t xml:space="preserve">be provided as a single periodicity value, or the UE may optionally provide the </w:t>
      </w:r>
      <w:r>
        <w:rPr>
          <w:b/>
          <w:bCs/>
        </w:rPr>
        <w:t>RAN</w:t>
      </w:r>
      <w:r w:rsidRPr="00C45875">
        <w:rPr>
          <w:b/>
          <w:bCs/>
        </w:rPr>
        <w:t xml:space="preserve"> with multiple periodicity values</w:t>
      </w:r>
      <w:r>
        <w:rPr>
          <w:b/>
          <w:bCs/>
        </w:rPr>
        <w:t xml:space="preserve"> for a QoS flow.</w:t>
      </w:r>
    </w:p>
    <w:p w14:paraId="3AB3FB83" w14:textId="62CCAB01" w:rsidR="00105676" w:rsidRPr="0004202A" w:rsidRDefault="00105676" w:rsidP="00105676">
      <w:pPr>
        <w:rPr>
          <w:b/>
          <w:bCs/>
        </w:rPr>
      </w:pPr>
      <w:r w:rsidRPr="0004202A">
        <w:rPr>
          <w:b/>
          <w:bCs/>
        </w:rPr>
        <w:t>Proposal</w:t>
      </w:r>
      <w:r>
        <w:rPr>
          <w:b/>
          <w:bCs/>
        </w:rPr>
        <w:t xml:space="preserve"> 4</w:t>
      </w:r>
      <w:r w:rsidRPr="0004202A">
        <w:rPr>
          <w:b/>
          <w:bCs/>
        </w:rPr>
        <w:t xml:space="preserve">: </w:t>
      </w:r>
      <w:r w:rsidR="00302C7E" w:rsidRPr="00302C7E">
        <w:rPr>
          <w:b/>
          <w:bCs/>
        </w:rPr>
        <w:t xml:space="preserve">For reporting of UL jitter range, </w:t>
      </w:r>
      <w:r w:rsidRPr="0004202A">
        <w:rPr>
          <w:b/>
          <w:bCs/>
        </w:rPr>
        <w:t>RAN2 may follow the SA2</w:t>
      </w:r>
      <w:r>
        <w:rPr>
          <w:b/>
          <w:bCs/>
        </w:rPr>
        <w:t>/CT4</w:t>
      </w:r>
      <w:r w:rsidRPr="0004202A">
        <w:rPr>
          <w:b/>
          <w:bCs/>
        </w:rPr>
        <w:t xml:space="preserve"> format with two parameter fields for [min, max] in milliseconds. </w:t>
      </w:r>
    </w:p>
    <w:p w14:paraId="7F548EBA" w14:textId="77777777" w:rsidR="00105676" w:rsidRPr="00E369E6" w:rsidRDefault="00105676" w:rsidP="00105676">
      <w:pPr>
        <w:rPr>
          <w:b/>
          <w:bCs/>
          <w:iCs/>
          <w:lang w:val="en-US"/>
        </w:rPr>
      </w:pPr>
      <w:r w:rsidRPr="00E369E6">
        <w:rPr>
          <w:b/>
          <w:bCs/>
          <w:iCs/>
          <w:lang w:val="en-US"/>
        </w:rPr>
        <w:t>Proposal</w:t>
      </w:r>
      <w:r>
        <w:rPr>
          <w:b/>
          <w:bCs/>
          <w:iCs/>
          <w:lang w:val="en-US"/>
        </w:rPr>
        <w:t xml:space="preserve"> 5</w:t>
      </w:r>
      <w:r w:rsidRPr="00E369E6">
        <w:rPr>
          <w:b/>
          <w:bCs/>
          <w:iCs/>
          <w:lang w:val="en-US"/>
        </w:rPr>
        <w:t>: Traffic periodicity should be supported as a part of UAI, as such information can implicitly indicate the BAT. Also, UL traffic periodicity can be influenced by UE App activities that cannot be tracked by CN easily.</w:t>
      </w:r>
    </w:p>
    <w:p w14:paraId="69F46C1B" w14:textId="77777777" w:rsidR="00105676" w:rsidRPr="00E369E6" w:rsidRDefault="00105676" w:rsidP="00105676">
      <w:pPr>
        <w:rPr>
          <w:b/>
          <w:bCs/>
          <w:iCs/>
          <w:lang w:val="en-US"/>
        </w:rPr>
      </w:pPr>
      <w:r w:rsidRPr="00E369E6">
        <w:rPr>
          <w:b/>
          <w:bCs/>
          <w:iCs/>
          <w:lang w:val="en-US"/>
        </w:rPr>
        <w:t>Proposal</w:t>
      </w:r>
      <w:r>
        <w:rPr>
          <w:b/>
          <w:bCs/>
          <w:iCs/>
          <w:lang w:val="en-US"/>
        </w:rPr>
        <w:t xml:space="preserve"> 6</w:t>
      </w:r>
      <w:r w:rsidRPr="00E369E6">
        <w:rPr>
          <w:b/>
          <w:bCs/>
          <w:iCs/>
          <w:lang w:val="en-US"/>
        </w:rPr>
        <w:t>: For the jitter information, jitter range and reference time (BAT) can be reported together. If periodicity is supported, then jitter information is periodicity + range (e.g., the current resource allocation is used as a time reference).</w:t>
      </w:r>
    </w:p>
    <w:p w14:paraId="6C5261F9" w14:textId="55495DCB" w:rsidR="00105676" w:rsidRPr="003F1731" w:rsidRDefault="00105676" w:rsidP="002135A6">
      <w:pPr>
        <w:rPr>
          <w:lang w:val="en-US"/>
        </w:rPr>
      </w:pPr>
      <w:r w:rsidRPr="00E369E6">
        <w:rPr>
          <w:b/>
          <w:bCs/>
          <w:iCs/>
          <w:lang w:val="en-US"/>
        </w:rPr>
        <w:t>Proposal</w:t>
      </w:r>
      <w:r>
        <w:rPr>
          <w:b/>
          <w:bCs/>
          <w:iCs/>
          <w:lang w:val="en-US"/>
        </w:rPr>
        <w:t xml:space="preserve"> 7</w:t>
      </w:r>
      <w:r w:rsidRPr="00E369E6">
        <w:rPr>
          <w:b/>
          <w:bCs/>
          <w:iCs/>
          <w:lang w:val="en-US"/>
        </w:rPr>
        <w:t xml:space="preserve">: For cases where the UE intends to suggest an alternative periodicity or a periodicity range to the </w:t>
      </w:r>
      <w:r>
        <w:rPr>
          <w:b/>
          <w:bCs/>
          <w:iCs/>
          <w:lang w:val="en-US"/>
        </w:rPr>
        <w:t>RAN</w:t>
      </w:r>
      <w:r w:rsidRPr="00E369E6">
        <w:rPr>
          <w:b/>
          <w:bCs/>
          <w:iCs/>
          <w:lang w:val="en-US"/>
        </w:rPr>
        <w:t>, the UE can also do so by reporting periodicity + BAT + jitter, in which case BAT is used as a time reference.</w:t>
      </w:r>
    </w:p>
    <w:p w14:paraId="2F856BB8" w14:textId="77777777" w:rsidR="00105676" w:rsidRPr="003F1731" w:rsidRDefault="00105676" w:rsidP="00105676">
      <w:pPr>
        <w:jc w:val="both"/>
        <w:rPr>
          <w:b/>
          <w:bCs/>
          <w:lang w:val="en-US"/>
        </w:rPr>
      </w:pPr>
      <w:r w:rsidRPr="005949A1">
        <w:rPr>
          <w:b/>
          <w:bCs/>
          <w:lang w:val="en-US"/>
        </w:rPr>
        <w:t xml:space="preserve">Proposal </w:t>
      </w:r>
      <w:r>
        <w:rPr>
          <w:b/>
          <w:bCs/>
          <w:lang w:val="en-US"/>
        </w:rPr>
        <w:t>8</w:t>
      </w:r>
      <w:r w:rsidRPr="005949A1">
        <w:rPr>
          <w:b/>
          <w:bCs/>
          <w:lang w:val="en-US"/>
        </w:rPr>
        <w:t xml:space="preserve">: </w:t>
      </w:r>
      <w:r>
        <w:rPr>
          <w:b/>
          <w:bCs/>
          <w:lang w:val="en-US"/>
        </w:rPr>
        <w:t xml:space="preserve">RAN2 to discuss the </w:t>
      </w:r>
      <w:r w:rsidRPr="003F1731">
        <w:rPr>
          <w:b/>
          <w:bCs/>
          <w:lang w:val="en-US"/>
        </w:rPr>
        <w:t>high-level principle/procedure of UE</w:t>
      </w:r>
      <w:r>
        <w:rPr>
          <w:b/>
          <w:bCs/>
          <w:lang w:val="en-US"/>
        </w:rPr>
        <w:t xml:space="preserve"> </w:t>
      </w:r>
      <w:r w:rsidRPr="003F1731">
        <w:rPr>
          <w:b/>
          <w:bCs/>
          <w:lang w:val="en-US"/>
        </w:rPr>
        <w:t>Assistance Information relating to XR traffic characteristics.</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33D9DAD2" w14:textId="50814DC0" w:rsidR="00AE2626" w:rsidRPr="00AE2626" w:rsidRDefault="00AE2626">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220602B5" w14:textId="2E37695E" w:rsidR="00111495" w:rsidRDefault="00A61836" w:rsidP="00111495">
      <w:pPr>
        <w:numPr>
          <w:ilvl w:val="0"/>
          <w:numId w:val="5"/>
        </w:numPr>
        <w:overflowPunct w:val="0"/>
        <w:autoSpaceDE w:val="0"/>
        <w:autoSpaceDN w:val="0"/>
        <w:adjustRightInd w:val="0"/>
        <w:spacing w:before="100" w:beforeAutospacing="1" w:after="100" w:afterAutospacing="1"/>
        <w:ind w:left="562" w:hanging="562"/>
        <w:textAlignment w:val="baseline"/>
      </w:pPr>
      <w:r>
        <w:t xml:space="preserve">R2-2300723, </w:t>
      </w:r>
      <w:r w:rsidRPr="00A61836">
        <w:t>PDU Set Parameters and UL Jitter</w:t>
      </w:r>
      <w:r>
        <w:t xml:space="preserve">, </w:t>
      </w:r>
      <w:r w:rsidR="00635E31">
        <w:t>Apple, RAN2#121</w:t>
      </w:r>
    </w:p>
    <w:p w14:paraId="40EE3430" w14:textId="0D7F2235" w:rsidR="008B7109" w:rsidRPr="008B7109" w:rsidRDefault="008B7109" w:rsidP="00016F0D">
      <w:pPr>
        <w:numPr>
          <w:ilvl w:val="0"/>
          <w:numId w:val="5"/>
        </w:numPr>
        <w:overflowPunct w:val="0"/>
        <w:autoSpaceDE w:val="0"/>
        <w:autoSpaceDN w:val="0"/>
        <w:adjustRightInd w:val="0"/>
        <w:spacing w:before="100" w:beforeAutospacing="1" w:after="100" w:afterAutospacing="1"/>
        <w:ind w:left="562" w:hanging="562"/>
        <w:textAlignment w:val="baseline"/>
        <w:rPr>
          <w:bCs/>
        </w:rPr>
      </w:pPr>
      <w:r>
        <w:t xml:space="preserve">S2-2308197, </w:t>
      </w:r>
      <w:r w:rsidRPr="008B7109">
        <w:t>L</w:t>
      </w:r>
      <w:r w:rsidRPr="008B7109">
        <w:rPr>
          <w:bCs/>
        </w:rPr>
        <w:t>S reply on TSCAI for XR</w:t>
      </w:r>
      <w:r>
        <w:rPr>
          <w:bCs/>
        </w:rPr>
        <w:t>, Nokia, SA2#157</w:t>
      </w:r>
    </w:p>
    <w:p w14:paraId="5A32E46F" w14:textId="77777777" w:rsidR="0014765C" w:rsidRPr="00EB52C0" w:rsidRDefault="0014765C" w:rsidP="00A63A47">
      <w:pPr>
        <w:overflowPunct w:val="0"/>
        <w:autoSpaceDE w:val="0"/>
        <w:autoSpaceDN w:val="0"/>
        <w:adjustRightInd w:val="0"/>
        <w:spacing w:before="100" w:beforeAutospacing="1" w:after="100" w:afterAutospacing="1"/>
        <w:textAlignment w:val="baseline"/>
      </w:pPr>
    </w:p>
    <w:sectPr w:rsidR="0014765C"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F227" w14:textId="77777777" w:rsidR="00CC2615" w:rsidRDefault="00CC2615">
      <w:r>
        <w:separator/>
      </w:r>
    </w:p>
  </w:endnote>
  <w:endnote w:type="continuationSeparator" w:id="0">
    <w:p w14:paraId="5B8F6E34" w14:textId="77777777" w:rsidR="00CC2615" w:rsidRDefault="00CC2615">
      <w:r>
        <w:continuationSeparator/>
      </w:r>
    </w:p>
  </w:endnote>
  <w:endnote w:type="continuationNotice" w:id="1">
    <w:p w14:paraId="5F1B23D7" w14:textId="77777777" w:rsidR="00CC2615" w:rsidRDefault="00CC2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E9745" w14:textId="77777777" w:rsidR="00CC2615" w:rsidRDefault="00CC2615">
      <w:r>
        <w:separator/>
      </w:r>
    </w:p>
  </w:footnote>
  <w:footnote w:type="continuationSeparator" w:id="0">
    <w:p w14:paraId="5A84199C" w14:textId="77777777" w:rsidR="00CC2615" w:rsidRDefault="00CC2615">
      <w:r>
        <w:continuationSeparator/>
      </w:r>
    </w:p>
  </w:footnote>
  <w:footnote w:type="continuationNotice" w:id="1">
    <w:p w14:paraId="163D6FD6" w14:textId="77777777" w:rsidR="00CC2615" w:rsidRDefault="00CC26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D4B3B"/>
    <w:multiLevelType w:val="hybridMultilevel"/>
    <w:tmpl w:val="D63C61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1"/>
  </w:num>
  <w:num w:numId="2" w16cid:durableId="1464886471">
    <w:abstractNumId w:val="0"/>
  </w:num>
  <w:num w:numId="3" w16cid:durableId="6106756">
    <w:abstractNumId w:val="1"/>
  </w:num>
  <w:num w:numId="4" w16cid:durableId="189296478">
    <w:abstractNumId w:val="22"/>
  </w:num>
  <w:num w:numId="5" w16cid:durableId="912855578">
    <w:abstractNumId w:val="3"/>
  </w:num>
  <w:num w:numId="6" w16cid:durableId="1431848407">
    <w:abstractNumId w:val="19"/>
  </w:num>
  <w:num w:numId="7" w16cid:durableId="861551588">
    <w:abstractNumId w:val="14"/>
  </w:num>
  <w:num w:numId="8" w16cid:durableId="1534267597">
    <w:abstractNumId w:val="15"/>
  </w:num>
  <w:num w:numId="9" w16cid:durableId="864756770">
    <w:abstractNumId w:val="11"/>
  </w:num>
  <w:num w:numId="10" w16cid:durableId="485317615">
    <w:abstractNumId w:val="20"/>
  </w:num>
  <w:num w:numId="11" w16cid:durableId="971128722">
    <w:abstractNumId w:val="9"/>
  </w:num>
  <w:num w:numId="12" w16cid:durableId="1701390297">
    <w:abstractNumId w:val="13"/>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2"/>
  </w:num>
  <w:num w:numId="18" w16cid:durableId="48695960">
    <w:abstractNumId w:val="8"/>
  </w:num>
  <w:num w:numId="19" w16cid:durableId="755128863">
    <w:abstractNumId w:val="18"/>
  </w:num>
  <w:num w:numId="20" w16cid:durableId="1472477219">
    <w:abstractNumId w:val="17"/>
  </w:num>
  <w:num w:numId="21" w16cid:durableId="214515705">
    <w:abstractNumId w:val="5"/>
  </w:num>
  <w:num w:numId="22" w16cid:durableId="1886671448">
    <w:abstractNumId w:val="10"/>
  </w:num>
  <w:num w:numId="23" w16cid:durableId="5326512">
    <w:abstractNumId w:val="23"/>
  </w:num>
  <w:num w:numId="24" w16cid:durableId="201726607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6C4"/>
    <w:rsid w:val="00020FAD"/>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1AA"/>
    <w:rsid w:val="00033397"/>
    <w:rsid w:val="0003357D"/>
    <w:rsid w:val="00033E99"/>
    <w:rsid w:val="0003402D"/>
    <w:rsid w:val="00034323"/>
    <w:rsid w:val="0003477C"/>
    <w:rsid w:val="00034B01"/>
    <w:rsid w:val="00034F76"/>
    <w:rsid w:val="000350E5"/>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EA3"/>
    <w:rsid w:val="00043049"/>
    <w:rsid w:val="0004330A"/>
    <w:rsid w:val="00043403"/>
    <w:rsid w:val="000438D8"/>
    <w:rsid w:val="00043E36"/>
    <w:rsid w:val="00043FA1"/>
    <w:rsid w:val="000442EF"/>
    <w:rsid w:val="0004540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7153"/>
    <w:rsid w:val="00077156"/>
    <w:rsid w:val="00077653"/>
    <w:rsid w:val="00077E30"/>
    <w:rsid w:val="00077FC7"/>
    <w:rsid w:val="00080512"/>
    <w:rsid w:val="00080C2E"/>
    <w:rsid w:val="00081226"/>
    <w:rsid w:val="00081280"/>
    <w:rsid w:val="00081E72"/>
    <w:rsid w:val="00081EF0"/>
    <w:rsid w:val="000825DB"/>
    <w:rsid w:val="00082636"/>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1BD"/>
    <w:rsid w:val="000D1418"/>
    <w:rsid w:val="000D26AD"/>
    <w:rsid w:val="000D39F4"/>
    <w:rsid w:val="000D3C51"/>
    <w:rsid w:val="000D3CAA"/>
    <w:rsid w:val="000D4A15"/>
    <w:rsid w:val="000D5485"/>
    <w:rsid w:val="000D58AB"/>
    <w:rsid w:val="000D617C"/>
    <w:rsid w:val="000D62C9"/>
    <w:rsid w:val="000D739B"/>
    <w:rsid w:val="000D7979"/>
    <w:rsid w:val="000D7CDC"/>
    <w:rsid w:val="000D7CFB"/>
    <w:rsid w:val="000E0526"/>
    <w:rsid w:val="000E0E2A"/>
    <w:rsid w:val="000E11E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3136"/>
    <w:rsid w:val="000F324F"/>
    <w:rsid w:val="000F3988"/>
    <w:rsid w:val="000F3B8B"/>
    <w:rsid w:val="000F3D92"/>
    <w:rsid w:val="000F3E75"/>
    <w:rsid w:val="000F4783"/>
    <w:rsid w:val="000F57F4"/>
    <w:rsid w:val="000F5DF7"/>
    <w:rsid w:val="000F62D7"/>
    <w:rsid w:val="000F6738"/>
    <w:rsid w:val="000F7037"/>
    <w:rsid w:val="000F78E9"/>
    <w:rsid w:val="00100CAE"/>
    <w:rsid w:val="00100EE5"/>
    <w:rsid w:val="00101610"/>
    <w:rsid w:val="00101E5C"/>
    <w:rsid w:val="00101FC7"/>
    <w:rsid w:val="0010254F"/>
    <w:rsid w:val="001038BB"/>
    <w:rsid w:val="00103C0F"/>
    <w:rsid w:val="00103CAD"/>
    <w:rsid w:val="00104A2C"/>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5218"/>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7A"/>
    <w:rsid w:val="001C36CF"/>
    <w:rsid w:val="001C4F79"/>
    <w:rsid w:val="001C6D48"/>
    <w:rsid w:val="001C6DB5"/>
    <w:rsid w:val="001C721F"/>
    <w:rsid w:val="001C74B5"/>
    <w:rsid w:val="001C7671"/>
    <w:rsid w:val="001C779E"/>
    <w:rsid w:val="001C7E22"/>
    <w:rsid w:val="001D01C6"/>
    <w:rsid w:val="001D0A10"/>
    <w:rsid w:val="001D0A5E"/>
    <w:rsid w:val="001D21F1"/>
    <w:rsid w:val="001D2CE8"/>
    <w:rsid w:val="001D2DEC"/>
    <w:rsid w:val="001D2E7E"/>
    <w:rsid w:val="001D303A"/>
    <w:rsid w:val="001D3930"/>
    <w:rsid w:val="001D3EA1"/>
    <w:rsid w:val="001D499A"/>
    <w:rsid w:val="001D5164"/>
    <w:rsid w:val="001D57C8"/>
    <w:rsid w:val="001D5F98"/>
    <w:rsid w:val="001D76F3"/>
    <w:rsid w:val="001D7814"/>
    <w:rsid w:val="001D78B9"/>
    <w:rsid w:val="001E01D3"/>
    <w:rsid w:val="001E29E6"/>
    <w:rsid w:val="001E2E75"/>
    <w:rsid w:val="001E3C43"/>
    <w:rsid w:val="001E3F2D"/>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DF7"/>
    <w:rsid w:val="00202F98"/>
    <w:rsid w:val="00203486"/>
    <w:rsid w:val="00203BFF"/>
    <w:rsid w:val="00203F51"/>
    <w:rsid w:val="00204045"/>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FC"/>
    <w:rsid w:val="0027378C"/>
    <w:rsid w:val="002740E5"/>
    <w:rsid w:val="002747EC"/>
    <w:rsid w:val="00275A84"/>
    <w:rsid w:val="0027634F"/>
    <w:rsid w:val="00276F5B"/>
    <w:rsid w:val="00277AC5"/>
    <w:rsid w:val="002805E1"/>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1D36"/>
    <w:rsid w:val="00292458"/>
    <w:rsid w:val="00292914"/>
    <w:rsid w:val="00292ED2"/>
    <w:rsid w:val="002930EA"/>
    <w:rsid w:val="0029322A"/>
    <w:rsid w:val="002933FD"/>
    <w:rsid w:val="0029442A"/>
    <w:rsid w:val="002944D0"/>
    <w:rsid w:val="002944FF"/>
    <w:rsid w:val="00295174"/>
    <w:rsid w:val="00295233"/>
    <w:rsid w:val="00295DD2"/>
    <w:rsid w:val="00297155"/>
    <w:rsid w:val="00297251"/>
    <w:rsid w:val="00297275"/>
    <w:rsid w:val="00297423"/>
    <w:rsid w:val="00297BB0"/>
    <w:rsid w:val="002A0A22"/>
    <w:rsid w:val="002A1C94"/>
    <w:rsid w:val="002A1D21"/>
    <w:rsid w:val="002A1E96"/>
    <w:rsid w:val="002A2E79"/>
    <w:rsid w:val="002A2ECA"/>
    <w:rsid w:val="002A3480"/>
    <w:rsid w:val="002A3494"/>
    <w:rsid w:val="002A37F5"/>
    <w:rsid w:val="002A5832"/>
    <w:rsid w:val="002A58F4"/>
    <w:rsid w:val="002A61D5"/>
    <w:rsid w:val="002A6E7D"/>
    <w:rsid w:val="002A7500"/>
    <w:rsid w:val="002A7758"/>
    <w:rsid w:val="002B08D8"/>
    <w:rsid w:val="002B0C8D"/>
    <w:rsid w:val="002B11EB"/>
    <w:rsid w:val="002B1391"/>
    <w:rsid w:val="002B142F"/>
    <w:rsid w:val="002B1F3E"/>
    <w:rsid w:val="002B2578"/>
    <w:rsid w:val="002B274F"/>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1CD3"/>
    <w:rsid w:val="002D23AA"/>
    <w:rsid w:val="002D25B7"/>
    <w:rsid w:val="002D4E3C"/>
    <w:rsid w:val="002D54B3"/>
    <w:rsid w:val="002D649E"/>
    <w:rsid w:val="002D7B34"/>
    <w:rsid w:val="002E0ADE"/>
    <w:rsid w:val="002E1272"/>
    <w:rsid w:val="002E1501"/>
    <w:rsid w:val="002E1777"/>
    <w:rsid w:val="002E1F73"/>
    <w:rsid w:val="002E25B8"/>
    <w:rsid w:val="002E2879"/>
    <w:rsid w:val="002E3314"/>
    <w:rsid w:val="002E3965"/>
    <w:rsid w:val="002E3B6B"/>
    <w:rsid w:val="002E3FD6"/>
    <w:rsid w:val="002E40B7"/>
    <w:rsid w:val="002E42E1"/>
    <w:rsid w:val="002E4E70"/>
    <w:rsid w:val="002E4EBD"/>
    <w:rsid w:val="002E507B"/>
    <w:rsid w:val="002E537A"/>
    <w:rsid w:val="002E546B"/>
    <w:rsid w:val="002E5A19"/>
    <w:rsid w:val="002E5B47"/>
    <w:rsid w:val="002E6162"/>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2C7E"/>
    <w:rsid w:val="0030303B"/>
    <w:rsid w:val="003038C3"/>
    <w:rsid w:val="00303BC3"/>
    <w:rsid w:val="00303C98"/>
    <w:rsid w:val="003040C6"/>
    <w:rsid w:val="0030430A"/>
    <w:rsid w:val="00305775"/>
    <w:rsid w:val="0030591D"/>
    <w:rsid w:val="00305A6A"/>
    <w:rsid w:val="00305E82"/>
    <w:rsid w:val="0030645D"/>
    <w:rsid w:val="00306725"/>
    <w:rsid w:val="00307438"/>
    <w:rsid w:val="00307642"/>
    <w:rsid w:val="00307650"/>
    <w:rsid w:val="00307ABD"/>
    <w:rsid w:val="00307DE4"/>
    <w:rsid w:val="003101B6"/>
    <w:rsid w:val="00310BD1"/>
    <w:rsid w:val="00310BE6"/>
    <w:rsid w:val="00311EB3"/>
    <w:rsid w:val="003121E3"/>
    <w:rsid w:val="00312B3F"/>
    <w:rsid w:val="00312DB4"/>
    <w:rsid w:val="00312F9E"/>
    <w:rsid w:val="00312FFD"/>
    <w:rsid w:val="00313363"/>
    <w:rsid w:val="0031451B"/>
    <w:rsid w:val="00314608"/>
    <w:rsid w:val="003149F4"/>
    <w:rsid w:val="00314C23"/>
    <w:rsid w:val="00315A4C"/>
    <w:rsid w:val="00315BDB"/>
    <w:rsid w:val="003169B1"/>
    <w:rsid w:val="003172DC"/>
    <w:rsid w:val="0031756E"/>
    <w:rsid w:val="00317F7B"/>
    <w:rsid w:val="00321174"/>
    <w:rsid w:val="00321267"/>
    <w:rsid w:val="00321659"/>
    <w:rsid w:val="00324329"/>
    <w:rsid w:val="0032438D"/>
    <w:rsid w:val="0032536A"/>
    <w:rsid w:val="00325525"/>
    <w:rsid w:val="00325AE3"/>
    <w:rsid w:val="00325FC9"/>
    <w:rsid w:val="00326069"/>
    <w:rsid w:val="00326331"/>
    <w:rsid w:val="00326460"/>
    <w:rsid w:val="003269A9"/>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B9"/>
    <w:rsid w:val="0035424F"/>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8C1"/>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3250"/>
    <w:rsid w:val="00383A77"/>
    <w:rsid w:val="00383CF7"/>
    <w:rsid w:val="00384262"/>
    <w:rsid w:val="00384EA2"/>
    <w:rsid w:val="0038529B"/>
    <w:rsid w:val="00386E06"/>
    <w:rsid w:val="003875D3"/>
    <w:rsid w:val="0039039F"/>
    <w:rsid w:val="003903EE"/>
    <w:rsid w:val="003912C4"/>
    <w:rsid w:val="003923E3"/>
    <w:rsid w:val="003928A8"/>
    <w:rsid w:val="00393095"/>
    <w:rsid w:val="00393A12"/>
    <w:rsid w:val="00394FEA"/>
    <w:rsid w:val="00395022"/>
    <w:rsid w:val="00395BC6"/>
    <w:rsid w:val="0039646C"/>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06F7"/>
    <w:rsid w:val="003D0B50"/>
    <w:rsid w:val="003D119B"/>
    <w:rsid w:val="003D1C67"/>
    <w:rsid w:val="003D2847"/>
    <w:rsid w:val="003D30F2"/>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F52"/>
    <w:rsid w:val="004112EC"/>
    <w:rsid w:val="004113AD"/>
    <w:rsid w:val="00411A48"/>
    <w:rsid w:val="00411E9E"/>
    <w:rsid w:val="00411EFF"/>
    <w:rsid w:val="0041221A"/>
    <w:rsid w:val="00412344"/>
    <w:rsid w:val="00412A4C"/>
    <w:rsid w:val="004138A9"/>
    <w:rsid w:val="0041407D"/>
    <w:rsid w:val="004140D6"/>
    <w:rsid w:val="00414474"/>
    <w:rsid w:val="004144CA"/>
    <w:rsid w:val="0041481F"/>
    <w:rsid w:val="0041546E"/>
    <w:rsid w:val="00415624"/>
    <w:rsid w:val="00416170"/>
    <w:rsid w:val="004161F0"/>
    <w:rsid w:val="00416805"/>
    <w:rsid w:val="00416B02"/>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431"/>
    <w:rsid w:val="00426241"/>
    <w:rsid w:val="004263CD"/>
    <w:rsid w:val="00427071"/>
    <w:rsid w:val="004272D9"/>
    <w:rsid w:val="00427419"/>
    <w:rsid w:val="004277DE"/>
    <w:rsid w:val="00430BBF"/>
    <w:rsid w:val="004320CF"/>
    <w:rsid w:val="004322AA"/>
    <w:rsid w:val="0043257D"/>
    <w:rsid w:val="004329E1"/>
    <w:rsid w:val="00432BAA"/>
    <w:rsid w:val="004336A9"/>
    <w:rsid w:val="00434183"/>
    <w:rsid w:val="004342F7"/>
    <w:rsid w:val="00434BF7"/>
    <w:rsid w:val="00434F1C"/>
    <w:rsid w:val="00435904"/>
    <w:rsid w:val="00435AFC"/>
    <w:rsid w:val="00436104"/>
    <w:rsid w:val="0043673A"/>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61799"/>
    <w:rsid w:val="004619CE"/>
    <w:rsid w:val="00461A4B"/>
    <w:rsid w:val="0046233B"/>
    <w:rsid w:val="00462674"/>
    <w:rsid w:val="004627F1"/>
    <w:rsid w:val="00462977"/>
    <w:rsid w:val="004629A5"/>
    <w:rsid w:val="00463318"/>
    <w:rsid w:val="004636E3"/>
    <w:rsid w:val="00463BE5"/>
    <w:rsid w:val="00463DB3"/>
    <w:rsid w:val="00464882"/>
    <w:rsid w:val="004651BC"/>
    <w:rsid w:val="00465C07"/>
    <w:rsid w:val="0046632E"/>
    <w:rsid w:val="004668E5"/>
    <w:rsid w:val="00467984"/>
    <w:rsid w:val="00470054"/>
    <w:rsid w:val="004702FD"/>
    <w:rsid w:val="00470B41"/>
    <w:rsid w:val="004711BE"/>
    <w:rsid w:val="0047142B"/>
    <w:rsid w:val="00471A4C"/>
    <w:rsid w:val="00471E74"/>
    <w:rsid w:val="00471FAC"/>
    <w:rsid w:val="00472050"/>
    <w:rsid w:val="004726B4"/>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683"/>
    <w:rsid w:val="004A4B1D"/>
    <w:rsid w:val="004A5021"/>
    <w:rsid w:val="004A5603"/>
    <w:rsid w:val="004A5639"/>
    <w:rsid w:val="004A5E8A"/>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931"/>
    <w:rsid w:val="004E5EEA"/>
    <w:rsid w:val="004E5EF9"/>
    <w:rsid w:val="004E6591"/>
    <w:rsid w:val="004E6687"/>
    <w:rsid w:val="004E6B06"/>
    <w:rsid w:val="004E707C"/>
    <w:rsid w:val="004E711F"/>
    <w:rsid w:val="004E7223"/>
    <w:rsid w:val="004E7C2B"/>
    <w:rsid w:val="004F05DD"/>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50037A"/>
    <w:rsid w:val="005006FB"/>
    <w:rsid w:val="00500833"/>
    <w:rsid w:val="00500C6B"/>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72F"/>
    <w:rsid w:val="00541D0C"/>
    <w:rsid w:val="00541F4E"/>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302AC"/>
    <w:rsid w:val="006309DA"/>
    <w:rsid w:val="0063210B"/>
    <w:rsid w:val="00632295"/>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B0789"/>
    <w:rsid w:val="006B0F11"/>
    <w:rsid w:val="006B1438"/>
    <w:rsid w:val="006B1A7C"/>
    <w:rsid w:val="006B2247"/>
    <w:rsid w:val="006B37E3"/>
    <w:rsid w:val="006B3E04"/>
    <w:rsid w:val="006B42D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39E4"/>
    <w:rsid w:val="007241B2"/>
    <w:rsid w:val="007246D2"/>
    <w:rsid w:val="007250BA"/>
    <w:rsid w:val="007250CF"/>
    <w:rsid w:val="00725B2F"/>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F0E"/>
    <w:rsid w:val="00757976"/>
    <w:rsid w:val="00757D40"/>
    <w:rsid w:val="0076033F"/>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4CEB"/>
    <w:rsid w:val="00785A92"/>
    <w:rsid w:val="00785CDB"/>
    <w:rsid w:val="007871D6"/>
    <w:rsid w:val="0078727C"/>
    <w:rsid w:val="007878EA"/>
    <w:rsid w:val="007879FB"/>
    <w:rsid w:val="00787C57"/>
    <w:rsid w:val="0079049D"/>
    <w:rsid w:val="00790EEB"/>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ED5"/>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E48"/>
    <w:rsid w:val="007F1E6A"/>
    <w:rsid w:val="007F1F41"/>
    <w:rsid w:val="007F1FE2"/>
    <w:rsid w:val="007F2534"/>
    <w:rsid w:val="007F2FFC"/>
    <w:rsid w:val="007F3CB2"/>
    <w:rsid w:val="007F43FA"/>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5BA"/>
    <w:rsid w:val="00815A21"/>
    <w:rsid w:val="00815D92"/>
    <w:rsid w:val="00815F30"/>
    <w:rsid w:val="0081600F"/>
    <w:rsid w:val="00816DB6"/>
    <w:rsid w:val="00817072"/>
    <w:rsid w:val="00817362"/>
    <w:rsid w:val="0081776B"/>
    <w:rsid w:val="00817CBE"/>
    <w:rsid w:val="008213B4"/>
    <w:rsid w:val="00821EB1"/>
    <w:rsid w:val="00821EFD"/>
    <w:rsid w:val="00821F16"/>
    <w:rsid w:val="00822ED5"/>
    <w:rsid w:val="0082330D"/>
    <w:rsid w:val="00823528"/>
    <w:rsid w:val="00824152"/>
    <w:rsid w:val="00824174"/>
    <w:rsid w:val="0082435E"/>
    <w:rsid w:val="008251C9"/>
    <w:rsid w:val="00826D57"/>
    <w:rsid w:val="00826DF7"/>
    <w:rsid w:val="0082730F"/>
    <w:rsid w:val="0082759F"/>
    <w:rsid w:val="008278F8"/>
    <w:rsid w:val="00827C6B"/>
    <w:rsid w:val="00827EEC"/>
    <w:rsid w:val="008310B4"/>
    <w:rsid w:val="00831A8D"/>
    <w:rsid w:val="00831FA5"/>
    <w:rsid w:val="00832BDE"/>
    <w:rsid w:val="00832EC8"/>
    <w:rsid w:val="0083318D"/>
    <w:rsid w:val="00834034"/>
    <w:rsid w:val="0083581E"/>
    <w:rsid w:val="00835EA1"/>
    <w:rsid w:val="008360B4"/>
    <w:rsid w:val="008362F6"/>
    <w:rsid w:val="00836B24"/>
    <w:rsid w:val="00837983"/>
    <w:rsid w:val="00837DE7"/>
    <w:rsid w:val="00837F66"/>
    <w:rsid w:val="008401FB"/>
    <w:rsid w:val="00840CD3"/>
    <w:rsid w:val="008411FD"/>
    <w:rsid w:val="00841B3D"/>
    <w:rsid w:val="00842466"/>
    <w:rsid w:val="0084301B"/>
    <w:rsid w:val="00843172"/>
    <w:rsid w:val="00843A40"/>
    <w:rsid w:val="0084414A"/>
    <w:rsid w:val="00844594"/>
    <w:rsid w:val="00845169"/>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19C4"/>
    <w:rsid w:val="00882761"/>
    <w:rsid w:val="00882A54"/>
    <w:rsid w:val="008837E3"/>
    <w:rsid w:val="00883FCA"/>
    <w:rsid w:val="00884344"/>
    <w:rsid w:val="00884A76"/>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BD6"/>
    <w:rsid w:val="008B6CD6"/>
    <w:rsid w:val="008B6DB1"/>
    <w:rsid w:val="008B6FDD"/>
    <w:rsid w:val="008B7109"/>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9FD"/>
    <w:rsid w:val="008F014A"/>
    <w:rsid w:val="008F0504"/>
    <w:rsid w:val="008F08E9"/>
    <w:rsid w:val="008F09F3"/>
    <w:rsid w:val="008F0A64"/>
    <w:rsid w:val="008F1466"/>
    <w:rsid w:val="008F236F"/>
    <w:rsid w:val="008F2D34"/>
    <w:rsid w:val="008F30A6"/>
    <w:rsid w:val="008F31DF"/>
    <w:rsid w:val="008F396F"/>
    <w:rsid w:val="008F47C0"/>
    <w:rsid w:val="008F50A7"/>
    <w:rsid w:val="008F521A"/>
    <w:rsid w:val="008F5724"/>
    <w:rsid w:val="008F577F"/>
    <w:rsid w:val="008F5F1E"/>
    <w:rsid w:val="008F6BA1"/>
    <w:rsid w:val="008F6F9F"/>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6D2F"/>
    <w:rsid w:val="00957C05"/>
    <w:rsid w:val="00960D46"/>
    <w:rsid w:val="00961B32"/>
    <w:rsid w:val="00962874"/>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3D9"/>
    <w:rsid w:val="0099763A"/>
    <w:rsid w:val="00997E17"/>
    <w:rsid w:val="009A0AF3"/>
    <w:rsid w:val="009A0EA3"/>
    <w:rsid w:val="009A162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484A"/>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0E4F"/>
    <w:rsid w:val="00A61836"/>
    <w:rsid w:val="00A61B7B"/>
    <w:rsid w:val="00A62307"/>
    <w:rsid w:val="00A6283C"/>
    <w:rsid w:val="00A63A47"/>
    <w:rsid w:val="00A640C7"/>
    <w:rsid w:val="00A644C1"/>
    <w:rsid w:val="00A65146"/>
    <w:rsid w:val="00A664F3"/>
    <w:rsid w:val="00A66691"/>
    <w:rsid w:val="00A70351"/>
    <w:rsid w:val="00A7051E"/>
    <w:rsid w:val="00A70AEA"/>
    <w:rsid w:val="00A70EFF"/>
    <w:rsid w:val="00A7152A"/>
    <w:rsid w:val="00A71D48"/>
    <w:rsid w:val="00A72A23"/>
    <w:rsid w:val="00A72A47"/>
    <w:rsid w:val="00A72DEE"/>
    <w:rsid w:val="00A733AE"/>
    <w:rsid w:val="00A74903"/>
    <w:rsid w:val="00A74E00"/>
    <w:rsid w:val="00A74FA3"/>
    <w:rsid w:val="00A7500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6F5F"/>
    <w:rsid w:val="00AA77B0"/>
    <w:rsid w:val="00AA7C14"/>
    <w:rsid w:val="00AB0DEF"/>
    <w:rsid w:val="00AB0E37"/>
    <w:rsid w:val="00AB116D"/>
    <w:rsid w:val="00AB15B1"/>
    <w:rsid w:val="00AB237C"/>
    <w:rsid w:val="00AB2907"/>
    <w:rsid w:val="00AB2DBC"/>
    <w:rsid w:val="00AB36CE"/>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420E"/>
    <w:rsid w:val="00B0449D"/>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195D"/>
    <w:rsid w:val="00B61F48"/>
    <w:rsid w:val="00B6384E"/>
    <w:rsid w:val="00B64260"/>
    <w:rsid w:val="00B64B76"/>
    <w:rsid w:val="00B658EC"/>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E6E"/>
    <w:rsid w:val="00B8346D"/>
    <w:rsid w:val="00B843B3"/>
    <w:rsid w:val="00B846A4"/>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999"/>
    <w:rsid w:val="00BA3B9D"/>
    <w:rsid w:val="00BA3F11"/>
    <w:rsid w:val="00BA4E42"/>
    <w:rsid w:val="00BA4F8A"/>
    <w:rsid w:val="00BA5336"/>
    <w:rsid w:val="00BA567D"/>
    <w:rsid w:val="00BA5938"/>
    <w:rsid w:val="00BA7487"/>
    <w:rsid w:val="00BA792F"/>
    <w:rsid w:val="00BA7DCF"/>
    <w:rsid w:val="00BB07D0"/>
    <w:rsid w:val="00BB0DE7"/>
    <w:rsid w:val="00BB0EBD"/>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F09"/>
    <w:rsid w:val="00C15C94"/>
    <w:rsid w:val="00C164F2"/>
    <w:rsid w:val="00C16CC1"/>
    <w:rsid w:val="00C16D2D"/>
    <w:rsid w:val="00C173E0"/>
    <w:rsid w:val="00C1761A"/>
    <w:rsid w:val="00C17648"/>
    <w:rsid w:val="00C17935"/>
    <w:rsid w:val="00C179C6"/>
    <w:rsid w:val="00C17CFD"/>
    <w:rsid w:val="00C20A03"/>
    <w:rsid w:val="00C21297"/>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E8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3DE"/>
    <w:rsid w:val="00C83A13"/>
    <w:rsid w:val="00C84287"/>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97D62"/>
    <w:rsid w:val="00CA00F8"/>
    <w:rsid w:val="00CA0EB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7B1"/>
    <w:rsid w:val="00CB6C4E"/>
    <w:rsid w:val="00CB72B0"/>
    <w:rsid w:val="00CB73D0"/>
    <w:rsid w:val="00CB796A"/>
    <w:rsid w:val="00CC0046"/>
    <w:rsid w:val="00CC123C"/>
    <w:rsid w:val="00CC167D"/>
    <w:rsid w:val="00CC1853"/>
    <w:rsid w:val="00CC1871"/>
    <w:rsid w:val="00CC25B9"/>
    <w:rsid w:val="00CC2615"/>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C0C"/>
    <w:rsid w:val="00CD43BD"/>
    <w:rsid w:val="00CD4BE7"/>
    <w:rsid w:val="00CD4C7B"/>
    <w:rsid w:val="00CD4E0C"/>
    <w:rsid w:val="00CD530B"/>
    <w:rsid w:val="00CD571C"/>
    <w:rsid w:val="00CD5C8A"/>
    <w:rsid w:val="00CD5E54"/>
    <w:rsid w:val="00CD604E"/>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83"/>
    <w:rsid w:val="00CF04A8"/>
    <w:rsid w:val="00CF07FE"/>
    <w:rsid w:val="00CF18BD"/>
    <w:rsid w:val="00CF1917"/>
    <w:rsid w:val="00CF1A05"/>
    <w:rsid w:val="00CF1E1E"/>
    <w:rsid w:val="00CF239C"/>
    <w:rsid w:val="00CF2672"/>
    <w:rsid w:val="00CF2D34"/>
    <w:rsid w:val="00CF3558"/>
    <w:rsid w:val="00CF3C7F"/>
    <w:rsid w:val="00CF3DC2"/>
    <w:rsid w:val="00CF4453"/>
    <w:rsid w:val="00CF4CB6"/>
    <w:rsid w:val="00CF4F3E"/>
    <w:rsid w:val="00CF50A8"/>
    <w:rsid w:val="00CF518E"/>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D5B"/>
    <w:rsid w:val="00D214FD"/>
    <w:rsid w:val="00D217E5"/>
    <w:rsid w:val="00D2256D"/>
    <w:rsid w:val="00D22870"/>
    <w:rsid w:val="00D2350C"/>
    <w:rsid w:val="00D24031"/>
    <w:rsid w:val="00D24587"/>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33B"/>
    <w:rsid w:val="00D61C6D"/>
    <w:rsid w:val="00D61E98"/>
    <w:rsid w:val="00D62E19"/>
    <w:rsid w:val="00D63232"/>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5D90"/>
    <w:rsid w:val="00DA63AE"/>
    <w:rsid w:val="00DA6A26"/>
    <w:rsid w:val="00DA6ADD"/>
    <w:rsid w:val="00DA731A"/>
    <w:rsid w:val="00DA7A03"/>
    <w:rsid w:val="00DA7A85"/>
    <w:rsid w:val="00DA7F5D"/>
    <w:rsid w:val="00DB0197"/>
    <w:rsid w:val="00DB041B"/>
    <w:rsid w:val="00DB0543"/>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A7F"/>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7E4"/>
    <w:rsid w:val="00E34915"/>
    <w:rsid w:val="00E35484"/>
    <w:rsid w:val="00E35C6E"/>
    <w:rsid w:val="00E35E39"/>
    <w:rsid w:val="00E369E6"/>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5176"/>
    <w:rsid w:val="00E65432"/>
    <w:rsid w:val="00E65C74"/>
    <w:rsid w:val="00E662FC"/>
    <w:rsid w:val="00E66D29"/>
    <w:rsid w:val="00E66DF1"/>
    <w:rsid w:val="00E66E40"/>
    <w:rsid w:val="00E6753B"/>
    <w:rsid w:val="00E678A4"/>
    <w:rsid w:val="00E70307"/>
    <w:rsid w:val="00E70D7B"/>
    <w:rsid w:val="00E7304C"/>
    <w:rsid w:val="00E733FF"/>
    <w:rsid w:val="00E738C3"/>
    <w:rsid w:val="00E73D7E"/>
    <w:rsid w:val="00E73FED"/>
    <w:rsid w:val="00E741CD"/>
    <w:rsid w:val="00E7448B"/>
    <w:rsid w:val="00E74B8B"/>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31C"/>
    <w:rsid w:val="00E864AA"/>
    <w:rsid w:val="00E86998"/>
    <w:rsid w:val="00E86A60"/>
    <w:rsid w:val="00E86EFA"/>
    <w:rsid w:val="00E8742B"/>
    <w:rsid w:val="00E87CFC"/>
    <w:rsid w:val="00E903E6"/>
    <w:rsid w:val="00E90438"/>
    <w:rsid w:val="00E90921"/>
    <w:rsid w:val="00E90DFF"/>
    <w:rsid w:val="00E9152B"/>
    <w:rsid w:val="00E919FD"/>
    <w:rsid w:val="00E925B6"/>
    <w:rsid w:val="00E929C4"/>
    <w:rsid w:val="00E9327E"/>
    <w:rsid w:val="00E9343D"/>
    <w:rsid w:val="00E93519"/>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7F4"/>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540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DDF"/>
    <w:rsid w:val="00EE797F"/>
    <w:rsid w:val="00EF0410"/>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30"/>
    <w:rsid w:val="00F459B6"/>
    <w:rsid w:val="00F45B06"/>
    <w:rsid w:val="00F45C7B"/>
    <w:rsid w:val="00F46189"/>
    <w:rsid w:val="00F461D8"/>
    <w:rsid w:val="00F466E7"/>
    <w:rsid w:val="00F46700"/>
    <w:rsid w:val="00F47B08"/>
    <w:rsid w:val="00F47B84"/>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857"/>
    <w:rsid w:val="00F82DA4"/>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408D"/>
    <w:rsid w:val="00F941DF"/>
    <w:rsid w:val="00F9479D"/>
    <w:rsid w:val="00F94B89"/>
    <w:rsid w:val="00F94F4D"/>
    <w:rsid w:val="00F95754"/>
    <w:rsid w:val="00F959A5"/>
    <w:rsid w:val="00F95E31"/>
    <w:rsid w:val="00F960F7"/>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574"/>
    <w:rsid w:val="00FA4622"/>
    <w:rsid w:val="00FA4749"/>
    <w:rsid w:val="00FA48FA"/>
    <w:rsid w:val="00FA4B58"/>
    <w:rsid w:val="00FA5265"/>
    <w:rsid w:val="00FA554F"/>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375"/>
    <w:rsid w:val="00FB62DE"/>
    <w:rsid w:val="00FB6EFD"/>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72</TotalTime>
  <Pages>6</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17</cp:revision>
  <dcterms:created xsi:type="dcterms:W3CDTF">2023-08-07T22:40:00Z</dcterms:created>
  <dcterms:modified xsi:type="dcterms:W3CDTF">2023-08-10T12:56:00Z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